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2C62" w:rsidRPr="00EA7A47" w:rsidRDefault="00D0396B" w:rsidP="00502C62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softHyphen/>
      </w:r>
      <w:r>
        <w:rPr>
          <w:rFonts w:ascii="標楷體" w:eastAsia="標楷體" w:hAnsi="標楷體" w:cs="標楷體"/>
          <w:b/>
          <w:sz w:val="28"/>
          <w:szCs w:val="28"/>
        </w:rPr>
        <w:softHyphen/>
      </w:r>
      <w:r w:rsidR="00502C62" w:rsidRPr="00EA7A47">
        <w:rPr>
          <w:rFonts w:eastAsia="標楷體"/>
          <w:b/>
          <w:sz w:val="32"/>
          <w:szCs w:val="32"/>
        </w:rPr>
        <w:t>新北市</w:t>
      </w:r>
      <w:r w:rsidR="00502C62"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502C62">
        <w:rPr>
          <w:rFonts w:eastAsia="標楷體" w:hint="eastAsia"/>
          <w:b/>
          <w:sz w:val="32"/>
          <w:szCs w:val="32"/>
          <w:u w:val="single"/>
        </w:rPr>
        <w:t>蘆洲</w:t>
      </w:r>
      <w:r w:rsidR="00502C62" w:rsidRPr="00EA7A47">
        <w:rPr>
          <w:rFonts w:eastAsia="標楷體"/>
          <w:b/>
          <w:sz w:val="32"/>
          <w:szCs w:val="32"/>
          <w:u w:val="single"/>
        </w:rPr>
        <w:t xml:space="preserve"> </w:t>
      </w:r>
      <w:r w:rsidR="00502C62" w:rsidRPr="00EA7A47">
        <w:rPr>
          <w:rFonts w:eastAsia="標楷體"/>
          <w:b/>
          <w:sz w:val="32"/>
          <w:szCs w:val="32"/>
        </w:rPr>
        <w:t>國民中學</w:t>
      </w:r>
      <w:r w:rsidR="00502C62" w:rsidRPr="00EA7A47">
        <w:rPr>
          <w:rFonts w:eastAsia="標楷體"/>
          <w:b/>
          <w:color w:val="FF0000"/>
          <w:sz w:val="32"/>
          <w:szCs w:val="32"/>
          <w:u w:val="single"/>
        </w:rPr>
        <w:t>11</w:t>
      </w:r>
      <w:r w:rsidR="00502C62">
        <w:rPr>
          <w:rFonts w:eastAsia="標楷體" w:hint="eastAsia"/>
          <w:b/>
          <w:color w:val="FF0000"/>
          <w:sz w:val="32"/>
          <w:szCs w:val="32"/>
          <w:u w:val="single"/>
        </w:rPr>
        <w:t>3</w:t>
      </w:r>
      <w:r w:rsidR="00502C62" w:rsidRPr="00EA7A47">
        <w:rPr>
          <w:rFonts w:eastAsia="標楷體"/>
          <w:b/>
          <w:sz w:val="32"/>
          <w:szCs w:val="32"/>
        </w:rPr>
        <w:t>學年度</w:t>
      </w:r>
      <w:r w:rsidR="00502C62" w:rsidRPr="00502C62">
        <w:rPr>
          <w:rFonts w:eastAsia="標楷體" w:hint="eastAsia"/>
          <w:b/>
          <w:color w:val="FF0000"/>
          <w:sz w:val="32"/>
          <w:szCs w:val="32"/>
          <w:u w:val="thick"/>
        </w:rPr>
        <w:t>九</w:t>
      </w:r>
      <w:r w:rsidR="00502C62" w:rsidRPr="00EA7A47">
        <w:rPr>
          <w:rFonts w:eastAsia="標楷體"/>
          <w:b/>
          <w:sz w:val="32"/>
          <w:szCs w:val="32"/>
        </w:rPr>
        <w:t>年級第</w:t>
      </w:r>
      <w:r w:rsidR="00502C62">
        <w:rPr>
          <w:rFonts w:eastAsia="標楷體" w:hint="eastAsia"/>
          <w:b/>
          <w:color w:val="FF0000"/>
          <w:sz w:val="32"/>
          <w:szCs w:val="32"/>
          <w:u w:val="single"/>
        </w:rPr>
        <w:t>2</w:t>
      </w:r>
      <w:proofErr w:type="gramStart"/>
      <w:r w:rsidR="00502C62" w:rsidRPr="00EA7A47">
        <w:rPr>
          <w:rFonts w:eastAsia="標楷體"/>
          <w:b/>
          <w:sz w:val="32"/>
          <w:szCs w:val="32"/>
        </w:rPr>
        <w:t>學期</w:t>
      </w:r>
      <w:r w:rsidR="00502C62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部定</w:t>
      </w:r>
      <w:r w:rsidR="00502C62" w:rsidRPr="00EA7A47">
        <w:rPr>
          <w:rFonts w:eastAsia="標楷體"/>
          <w:b/>
          <w:sz w:val="32"/>
          <w:szCs w:val="32"/>
        </w:rPr>
        <w:t>課程</w:t>
      </w:r>
      <w:proofErr w:type="gramEnd"/>
      <w:r w:rsidR="00502C62" w:rsidRPr="00EA7A47">
        <w:rPr>
          <w:rFonts w:eastAsia="標楷體"/>
          <w:b/>
          <w:sz w:val="32"/>
          <w:szCs w:val="32"/>
        </w:rPr>
        <w:t>計畫</w:t>
      </w:r>
      <w:r w:rsidR="00502C62" w:rsidRPr="00EA7A47">
        <w:rPr>
          <w:rFonts w:eastAsia="標楷體"/>
          <w:b/>
          <w:sz w:val="32"/>
          <w:szCs w:val="32"/>
        </w:rPr>
        <w:t xml:space="preserve">  </w:t>
      </w:r>
      <w:r w:rsidR="00502C62"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="00502C62" w:rsidRPr="00502C62">
        <w:rPr>
          <w:rFonts w:eastAsia="標楷體"/>
          <w:b/>
          <w:sz w:val="32"/>
          <w:szCs w:val="32"/>
          <w:u w:val="thick"/>
        </w:rPr>
        <w:t>＿</w:t>
      </w:r>
      <w:proofErr w:type="gramEnd"/>
      <w:r w:rsidR="00502C62" w:rsidRPr="00502C62">
        <w:rPr>
          <w:rFonts w:eastAsia="標楷體" w:hint="eastAsia"/>
          <w:b/>
          <w:sz w:val="32"/>
          <w:szCs w:val="32"/>
          <w:u w:val="thick"/>
        </w:rPr>
        <w:t xml:space="preserve">   </w:t>
      </w:r>
      <w:r w:rsidR="00502C62" w:rsidRPr="00502C62">
        <w:rPr>
          <w:rFonts w:eastAsia="標楷體" w:hint="eastAsia"/>
          <w:b/>
          <w:sz w:val="32"/>
          <w:szCs w:val="32"/>
          <w:u w:val="thick"/>
        </w:rPr>
        <w:t>吳</w:t>
      </w:r>
      <w:r w:rsidR="00502C62" w:rsidRPr="00502C62">
        <w:rPr>
          <w:rFonts w:eastAsia="標楷體" w:hint="eastAsia"/>
          <w:b/>
          <w:sz w:val="32"/>
          <w:szCs w:val="32"/>
          <w:u w:val="thick"/>
        </w:rPr>
        <w:t xml:space="preserve">   </w:t>
      </w:r>
      <w:r w:rsidR="00502C62" w:rsidRPr="00502C62">
        <w:rPr>
          <w:rFonts w:eastAsia="標楷體" w:hint="eastAsia"/>
          <w:b/>
          <w:sz w:val="32"/>
          <w:szCs w:val="32"/>
          <w:u w:val="thick"/>
        </w:rPr>
        <w:t>惠</w:t>
      </w:r>
      <w:r w:rsidR="00502C62" w:rsidRPr="00502C62">
        <w:rPr>
          <w:rFonts w:eastAsia="標楷體" w:hint="eastAsia"/>
          <w:b/>
          <w:sz w:val="32"/>
          <w:szCs w:val="32"/>
          <w:u w:val="thick"/>
        </w:rPr>
        <w:t xml:space="preserve">   </w:t>
      </w:r>
      <w:r w:rsidR="00502C62" w:rsidRPr="00502C62">
        <w:rPr>
          <w:rFonts w:eastAsia="標楷體" w:hint="eastAsia"/>
          <w:b/>
          <w:sz w:val="32"/>
          <w:szCs w:val="32"/>
          <w:u w:val="thick"/>
        </w:rPr>
        <w:t>敏</w:t>
      </w:r>
      <w:proofErr w:type="gramStart"/>
      <w:r w:rsidR="00502C62" w:rsidRPr="00502C62">
        <w:rPr>
          <w:rFonts w:eastAsia="標楷體"/>
          <w:b/>
          <w:sz w:val="32"/>
          <w:szCs w:val="32"/>
          <w:u w:val="thick"/>
        </w:rPr>
        <w:t>＿</w:t>
      </w:r>
      <w:proofErr w:type="gramEnd"/>
      <w:r w:rsidR="00502C62" w:rsidRPr="00502C62">
        <w:rPr>
          <w:rFonts w:eastAsia="標楷體" w:hint="eastAsia"/>
          <w:b/>
          <w:sz w:val="32"/>
          <w:szCs w:val="32"/>
          <w:u w:val="thick"/>
        </w:rPr>
        <w:t xml:space="preserve"> </w:t>
      </w:r>
      <w:proofErr w:type="gramStart"/>
      <w:r w:rsidR="00502C62" w:rsidRPr="00502C62">
        <w:rPr>
          <w:rFonts w:eastAsia="標楷體"/>
          <w:b/>
          <w:sz w:val="32"/>
          <w:szCs w:val="32"/>
          <w:u w:val="thick"/>
        </w:rPr>
        <w:t>＿</w:t>
      </w:r>
      <w:proofErr w:type="gramEnd"/>
    </w:p>
    <w:p w:rsidR="00502C62" w:rsidRPr="00FC1B4B" w:rsidRDefault="00502C62" w:rsidP="00502C62">
      <w:pPr>
        <w:pStyle w:val="a5"/>
        <w:numPr>
          <w:ilvl w:val="0"/>
          <w:numId w:val="96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:rsidR="00502C62" w:rsidRDefault="00502C62" w:rsidP="00502C62">
      <w:pPr>
        <w:pStyle w:val="Web"/>
        <w:snapToGrid w:val="0"/>
        <w:spacing w:before="0" w:beforeAutospacing="0" w:after="0" w:afterAutospacing="0" w:line="30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1.</w:t>
      </w:r>
      <w:r w:rsidR="00F16800">
        <w:rPr>
          <w:rFonts w:ascii="標楷體" w:eastAsia="標楷體" w:hAnsi="標楷體" w:cs="標楷體" w:hint="eastAsia"/>
        </w:rPr>
        <w:t>■</w:t>
      </w:r>
      <w:r w:rsidRPr="00903674">
        <w:rPr>
          <w:rFonts w:ascii="標楷體" w:eastAsia="標楷體" w:hAnsi="標楷體" w:cs="標楷體" w:hint="eastAsia"/>
        </w:rPr>
        <w:t xml:space="preserve">國語文 </w:t>
      </w:r>
      <w:r>
        <w:rPr>
          <w:rFonts w:ascii="標楷體" w:eastAsia="標楷體" w:hAnsi="標楷體" w:cs="標楷體" w:hint="eastAsia"/>
        </w:rPr>
        <w:t xml:space="preserve"> </w:t>
      </w:r>
      <w:r w:rsidRPr="00903674">
        <w:rPr>
          <w:rFonts w:ascii="標楷體" w:eastAsia="標楷體" w:hAnsi="標楷體" w:cs="標楷體" w:hint="eastAsia"/>
        </w:rPr>
        <w:t xml:space="preserve">  </w:t>
      </w:r>
      <w:r w:rsidRPr="00FC1B4B">
        <w:rPr>
          <w:rFonts w:ascii="Times New Roman" w:eastAsia="標楷體" w:hAnsi="Times New Roman" w:cs="Times New Roman"/>
        </w:rPr>
        <w:t>2.</w:t>
      </w:r>
      <w:r w:rsidRPr="00903674">
        <w:rPr>
          <w:rFonts w:ascii="標楷體" w:eastAsia="標楷體" w:hAnsi="標楷體" w:cs="標楷體"/>
        </w:rPr>
        <w:t>□</w:t>
      </w:r>
      <w:r w:rsidRPr="00903674">
        <w:rPr>
          <w:rFonts w:ascii="標楷體" w:eastAsia="標楷體" w:hAnsi="標楷體" w:cs="標楷體" w:hint="eastAsia"/>
        </w:rPr>
        <w:t xml:space="preserve">英語文   </w:t>
      </w:r>
      <w:r w:rsidRPr="00FC1B4B">
        <w:rPr>
          <w:rFonts w:ascii="Times New Roman" w:eastAsia="標楷體" w:hAnsi="Times New Roman" w:cs="Times New Roman"/>
        </w:rPr>
        <w:t>3.</w:t>
      </w:r>
      <w:r w:rsidRPr="00903674">
        <w:rPr>
          <w:rFonts w:ascii="標楷體" w:eastAsia="標楷體" w:hAnsi="標楷體" w:cs="標楷體"/>
        </w:rPr>
        <w:t>□</w:t>
      </w:r>
      <w:r w:rsidRPr="00903674">
        <w:rPr>
          <w:rFonts w:ascii="標楷體" w:eastAsia="標楷體" w:hAnsi="標楷體" w:cs="標楷體" w:hint="eastAsia"/>
        </w:rPr>
        <w:t xml:space="preserve">健康與體育  </w:t>
      </w:r>
      <w:r w:rsidRPr="00FC1B4B">
        <w:rPr>
          <w:rFonts w:ascii="Times New Roman" w:eastAsia="標楷體" w:hAnsi="Times New Roman" w:cs="Times New Roman"/>
        </w:rPr>
        <w:t xml:space="preserve"> 4.</w:t>
      </w:r>
      <w:r w:rsidRPr="00903674">
        <w:rPr>
          <w:rFonts w:ascii="標楷體" w:eastAsia="標楷體" w:hAnsi="標楷體" w:cs="標楷體"/>
        </w:rPr>
        <w:t>□</w:t>
      </w:r>
      <w:r w:rsidRPr="00903674">
        <w:rPr>
          <w:rFonts w:ascii="標楷體" w:eastAsia="標楷體" w:hAnsi="標楷體" w:cs="標楷體" w:hint="eastAsia"/>
        </w:rPr>
        <w:t xml:space="preserve">數學   </w:t>
      </w:r>
      <w:r w:rsidRPr="00FC1B4B">
        <w:rPr>
          <w:rFonts w:ascii="Times New Roman" w:eastAsia="標楷體" w:hAnsi="Times New Roman" w:cs="Times New Roman"/>
        </w:rPr>
        <w:t>5.</w:t>
      </w:r>
      <w:r w:rsidRPr="00903674">
        <w:rPr>
          <w:rFonts w:ascii="標楷體" w:eastAsia="標楷體" w:hAnsi="標楷體" w:cs="標楷體"/>
        </w:rPr>
        <w:t>□</w:t>
      </w:r>
      <w:r w:rsidRPr="00903674">
        <w:rPr>
          <w:rFonts w:ascii="標楷體" w:eastAsia="標楷體" w:hAnsi="標楷體" w:cs="標楷體" w:hint="eastAsia"/>
        </w:rPr>
        <w:t xml:space="preserve">社會   </w:t>
      </w:r>
      <w:r w:rsidRPr="00FC1B4B">
        <w:rPr>
          <w:rFonts w:ascii="Times New Roman" w:eastAsia="標楷體" w:hAnsi="Times New Roman" w:cs="Times New Roman"/>
        </w:rPr>
        <w:t>6.</w:t>
      </w:r>
      <w:r w:rsidRPr="00903674">
        <w:rPr>
          <w:rFonts w:ascii="標楷體" w:eastAsia="標楷體" w:hAnsi="標楷體" w:cs="標楷體"/>
        </w:rPr>
        <w:t>□</w:t>
      </w:r>
      <w:r w:rsidRPr="00903674">
        <w:rPr>
          <w:rFonts w:ascii="標楷體" w:eastAsia="標楷體" w:hAnsi="標楷體" w:cs="標楷體" w:hint="eastAsia"/>
        </w:rPr>
        <w:t xml:space="preserve">藝術  </w:t>
      </w:r>
      <w:r w:rsidRPr="00FC1B4B">
        <w:rPr>
          <w:rFonts w:ascii="Times New Roman" w:eastAsia="標楷體" w:hAnsi="Times New Roman" w:cs="Times New Roman"/>
        </w:rPr>
        <w:t>7.</w:t>
      </w:r>
      <w:r w:rsidRPr="00903674">
        <w:rPr>
          <w:rFonts w:ascii="標楷體" w:eastAsia="標楷體" w:hAnsi="標楷體" w:cs="標楷體"/>
        </w:rPr>
        <w:t>□</w:t>
      </w:r>
      <w:r w:rsidRPr="00903674">
        <w:rPr>
          <w:rFonts w:ascii="標楷體" w:eastAsia="標楷體" w:hAnsi="標楷體" w:cs="標楷體" w:hint="eastAsia"/>
        </w:rPr>
        <w:t xml:space="preserve">自然科學 </w:t>
      </w:r>
      <w:r w:rsidRPr="00FC1B4B">
        <w:rPr>
          <w:rFonts w:ascii="Times New Roman" w:eastAsia="標楷體" w:hAnsi="Times New Roman" w:cs="Times New Roman"/>
        </w:rPr>
        <w:t>8.</w:t>
      </w:r>
      <w:r w:rsidRPr="00903674">
        <w:rPr>
          <w:rFonts w:ascii="標楷體" w:eastAsia="標楷體" w:hAnsi="標楷體" w:cs="標楷體"/>
        </w:rPr>
        <w:t>□</w:t>
      </w:r>
      <w:r w:rsidRPr="00903674">
        <w:rPr>
          <w:rFonts w:ascii="標楷體" w:eastAsia="標楷體" w:hAnsi="標楷體" w:cs="標楷體" w:hint="eastAsia"/>
        </w:rPr>
        <w:t xml:space="preserve">科技  </w:t>
      </w:r>
      <w:r w:rsidRPr="00FC1B4B">
        <w:rPr>
          <w:rFonts w:ascii="Times New Roman" w:eastAsia="標楷體" w:hAnsi="Times New Roman" w:cs="Times New Roman"/>
        </w:rPr>
        <w:t>9.</w:t>
      </w:r>
      <w:r w:rsidRPr="00903674">
        <w:rPr>
          <w:rFonts w:ascii="標楷體" w:eastAsia="標楷體" w:hAnsi="標楷體" w:cs="標楷體"/>
        </w:rPr>
        <w:t>□</w:t>
      </w:r>
      <w:r w:rsidRPr="00903674">
        <w:rPr>
          <w:rFonts w:ascii="標楷體" w:eastAsia="標楷體" w:hAnsi="標楷體" w:cs="標楷體" w:hint="eastAsia"/>
        </w:rPr>
        <w:t>綜合活動</w:t>
      </w:r>
    </w:p>
    <w:p w:rsidR="00502C62" w:rsidRDefault="00502C62" w:rsidP="00502C62">
      <w:pPr>
        <w:pStyle w:val="Web"/>
        <w:snapToGrid w:val="0"/>
        <w:spacing w:before="0" w:beforeAutospacing="0" w:after="0" w:afterAutospacing="0" w:line="30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:rsidR="00502C62" w:rsidRPr="00AD03CF" w:rsidRDefault="00502C62" w:rsidP="00502C62">
      <w:pPr>
        <w:pStyle w:val="a5"/>
        <w:numPr>
          <w:ilvl w:val="0"/>
          <w:numId w:val="96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502C62" w:rsidTr="00502C62">
        <w:trPr>
          <w:trHeight w:val="527"/>
        </w:trPr>
        <w:tc>
          <w:tcPr>
            <w:tcW w:w="7371" w:type="dxa"/>
            <w:vAlign w:val="center"/>
          </w:tcPr>
          <w:p w:rsidR="00502C62" w:rsidRPr="00AD03CF" w:rsidRDefault="00502C62" w:rsidP="00502C62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:rsidR="00502C62" w:rsidRDefault="00502C62" w:rsidP="00502C62">
            <w:pPr>
              <w:pStyle w:val="a5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502C62" w:rsidTr="00502C62">
        <w:trPr>
          <w:trHeight w:val="690"/>
        </w:trPr>
        <w:tc>
          <w:tcPr>
            <w:tcW w:w="7371" w:type="dxa"/>
            <w:vAlign w:val="center"/>
          </w:tcPr>
          <w:p w:rsidR="00502C62" w:rsidRDefault="00502C62" w:rsidP="00502C62">
            <w:pPr>
              <w:pStyle w:val="a5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7195" w:type="dxa"/>
            <w:vAlign w:val="center"/>
          </w:tcPr>
          <w:p w:rsidR="00502C62" w:rsidRPr="00AD03CF" w:rsidRDefault="00502C62" w:rsidP="00502C62">
            <w:pPr>
              <w:pStyle w:val="a5"/>
              <w:spacing w:line="240" w:lineRule="atLeast"/>
              <w:ind w:leftChars="0" w:left="0" w:firstLine="0"/>
              <w:rPr>
                <w:rFonts w:eastAsia="標楷體"/>
                <w:sz w:val="24"/>
                <w:szCs w:val="24"/>
              </w:rPr>
            </w:pPr>
          </w:p>
        </w:tc>
      </w:tr>
    </w:tbl>
    <w:p w:rsidR="003242D9" w:rsidRDefault="003242D9" w:rsidP="003242D9">
      <w:pPr>
        <w:pStyle w:val="a5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:rsidR="003242D9" w:rsidRDefault="003242D9" w:rsidP="003242D9">
      <w:pPr>
        <w:pStyle w:val="a5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>
        <w:rPr>
          <w:rFonts w:eastAsia="標楷體"/>
          <w:b/>
          <w:color w:val="FF0000"/>
          <w:sz w:val="24"/>
          <w:szCs w:val="24"/>
        </w:rPr>
        <w:sym w:font="Wingdings" w:char="F0B6"/>
      </w:r>
      <w:r>
        <w:rPr>
          <w:rFonts w:eastAsia="標楷體" w:hint="eastAsia"/>
          <w:b/>
          <w:color w:val="FF0000"/>
          <w:sz w:val="24"/>
          <w:szCs w:val="24"/>
        </w:rPr>
        <w:t>本局</w:t>
      </w:r>
      <w:r w:rsidRPr="00370990">
        <w:rPr>
          <w:rFonts w:eastAsia="標楷體" w:hint="eastAsia"/>
          <w:b/>
          <w:color w:val="FF0000"/>
          <w:sz w:val="24"/>
          <w:szCs w:val="24"/>
        </w:rPr>
        <w:t>審閱意見</w:t>
      </w:r>
      <w:r>
        <w:rPr>
          <w:rFonts w:eastAsia="標楷體" w:hint="eastAsia"/>
          <w:b/>
          <w:color w:val="FF0000"/>
          <w:sz w:val="24"/>
          <w:szCs w:val="24"/>
        </w:rPr>
        <w:t>請至</w:t>
      </w:r>
      <w:r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新北市國中小課程計畫備查資源網下載</w:t>
      </w:r>
      <w:r w:rsidRPr="00BE0AE1">
        <w:rPr>
          <w:rFonts w:eastAsia="標楷體" w:hint="eastAsia"/>
          <w:b/>
          <w:color w:val="FF0000"/>
          <w:sz w:val="24"/>
          <w:szCs w:val="24"/>
        </w:rPr>
        <w:t>。</w:t>
      </w:r>
    </w:p>
    <w:p w:rsidR="003242D9" w:rsidRPr="00AD03CF" w:rsidRDefault="003242D9" w:rsidP="003242D9">
      <w:pPr>
        <w:pStyle w:val="a5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  <w:r w:rsidRPr="00E61EF1">
        <w:rPr>
          <w:rFonts w:ascii="新細明體" w:hAnsi="新細明體" w:hint="eastAsia"/>
          <w:b/>
          <w:color w:val="0070C0"/>
          <w:sz w:val="28"/>
          <w:szCs w:val="28"/>
        </w:rPr>
        <w:t>☉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當學期課程審</w:t>
      </w:r>
      <w:r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查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後，請將上述欄位自行新增並填入審查意見及</w:t>
      </w:r>
      <w:r w:rsidRPr="00AD03CF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課程內容修正回復</w:t>
      </w:r>
      <w:r w:rsidRPr="00E61EF1">
        <w:rPr>
          <w:rFonts w:ascii="標楷體" w:eastAsia="標楷體" w:hAnsi="標楷體" w:cs="標楷體" w:hint="eastAsia"/>
          <w:b/>
          <w:color w:val="0070C0"/>
          <w:sz w:val="28"/>
          <w:szCs w:val="28"/>
        </w:rPr>
        <w:t>。</w:t>
      </w:r>
    </w:p>
    <w:p w:rsidR="00502C62" w:rsidRPr="003242D9" w:rsidRDefault="00502C62" w:rsidP="00502C62">
      <w:pPr>
        <w:pStyle w:val="a5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ascii="標楷體" w:eastAsia="標楷體" w:hAnsi="標楷體" w:cs="標楷體"/>
          <w:b/>
          <w:color w:val="0070C0"/>
          <w:sz w:val="28"/>
          <w:szCs w:val="28"/>
        </w:rPr>
      </w:pPr>
    </w:p>
    <w:p w:rsidR="00502C62" w:rsidRPr="00FC1B4B" w:rsidRDefault="00502C62" w:rsidP="00502C62">
      <w:pPr>
        <w:pStyle w:val="a5"/>
        <w:numPr>
          <w:ilvl w:val="0"/>
          <w:numId w:val="96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>
        <w:rPr>
          <w:rFonts w:eastAsia="標楷體"/>
          <w:b/>
          <w:sz w:val="24"/>
          <w:szCs w:val="24"/>
        </w:rPr>
        <w:t>5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>
        <w:rPr>
          <w:rFonts w:eastAsia="標楷體"/>
          <w:b/>
          <w:sz w:val="24"/>
          <w:szCs w:val="24"/>
        </w:rPr>
        <w:t>18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>
        <w:rPr>
          <w:rFonts w:eastAsia="標楷體"/>
          <w:b/>
          <w:sz w:val="24"/>
          <w:szCs w:val="24"/>
        </w:rPr>
        <w:t>90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  <w:r>
        <w:rPr>
          <w:rFonts w:eastAsia="標楷體" w:hint="eastAsia"/>
          <w:sz w:val="24"/>
          <w:szCs w:val="24"/>
        </w:rPr>
        <w:t>(</w:t>
      </w:r>
      <w:r>
        <w:rPr>
          <w:rFonts w:eastAsia="標楷體" w:hint="eastAsia"/>
          <w:sz w:val="24"/>
          <w:szCs w:val="24"/>
        </w:rPr>
        <w:t>第</w:t>
      </w:r>
      <w:r>
        <w:rPr>
          <w:rFonts w:eastAsia="標楷體" w:hint="eastAsia"/>
          <w:sz w:val="24"/>
          <w:szCs w:val="24"/>
        </w:rPr>
        <w:t>1</w:t>
      </w:r>
      <w:r>
        <w:rPr>
          <w:rFonts w:eastAsia="標楷體"/>
          <w:sz w:val="24"/>
          <w:szCs w:val="24"/>
        </w:rPr>
        <w:t>8</w:t>
      </w:r>
      <w:proofErr w:type="gramStart"/>
      <w:r>
        <w:rPr>
          <w:rFonts w:eastAsia="標楷體" w:hint="eastAsia"/>
          <w:sz w:val="24"/>
          <w:szCs w:val="24"/>
        </w:rPr>
        <w:t>週</w:t>
      </w:r>
      <w:proofErr w:type="gramEnd"/>
      <w:r>
        <w:rPr>
          <w:rFonts w:eastAsia="標楷體" w:hint="eastAsia"/>
          <w:sz w:val="24"/>
          <w:szCs w:val="24"/>
        </w:rPr>
        <w:t>為畢業典禮週</w:t>
      </w:r>
      <w:r w:rsidR="00F16800">
        <w:rPr>
          <w:rFonts w:eastAsia="標楷體" w:hint="eastAsia"/>
          <w:sz w:val="24"/>
          <w:szCs w:val="24"/>
        </w:rPr>
        <w:t xml:space="preserve"> </w:t>
      </w:r>
      <w:r>
        <w:rPr>
          <w:rFonts w:eastAsia="標楷體" w:hint="eastAsia"/>
          <w:sz w:val="24"/>
          <w:szCs w:val="24"/>
        </w:rPr>
        <w:t>)</w:t>
      </w:r>
    </w:p>
    <w:p w:rsidR="00285A39" w:rsidRPr="003242D9" w:rsidRDefault="00502C62" w:rsidP="003242D9">
      <w:pPr>
        <w:pStyle w:val="a5"/>
        <w:numPr>
          <w:ilvl w:val="0"/>
          <w:numId w:val="96"/>
        </w:numPr>
        <w:tabs>
          <w:tab w:val="left" w:pos="426"/>
          <w:tab w:val="left" w:pos="504"/>
        </w:tabs>
        <w:spacing w:line="360" w:lineRule="auto"/>
        <w:ind w:leftChars="0"/>
        <w:jc w:val="left"/>
        <w:rPr>
          <w:rFonts w:ascii="標楷體" w:eastAsia="標楷體" w:hAnsi="標楷體" w:cs="標楷體"/>
          <w:sz w:val="24"/>
          <w:szCs w:val="24"/>
        </w:rPr>
      </w:pPr>
      <w:r w:rsidRPr="003242D9">
        <w:rPr>
          <w:rFonts w:ascii="標楷體" w:eastAsia="標楷體" w:hAnsi="標楷體" w:cs="標楷體"/>
          <w:b/>
          <w:sz w:val="24"/>
          <w:szCs w:val="24"/>
        </w:rPr>
        <w:t>課程內涵：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F16B4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434C48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8F16B4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7C3769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C3769" w:rsidRDefault="0074776E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C3769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C3769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C40E2" w:rsidRPr="00BC3E0D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7C376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7C3769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75C28" w:rsidRDefault="001E3E0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國-J-A1 透過國語文的學習，認識生涯及生命的典範，建立正向價值觀，提高語文自學的興趣。</w:t>
            </w:r>
          </w:p>
          <w:p w:rsidR="00575C28" w:rsidRDefault="001E3E0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國-J-A2 透過欣賞各類文本，培養思辨的能力，並能反思內容主題，應用於日常生活中，有效處理問題。</w:t>
            </w:r>
          </w:p>
          <w:p w:rsidR="00575C28" w:rsidRDefault="001E3E0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國-J-A3 運用國語文能力吸收新知，並訂定計畫、自主學習，發揮創新精神，增進個人的應變能力。</w:t>
            </w:r>
          </w:p>
          <w:p w:rsidR="00575C28" w:rsidRDefault="001E3E0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575C28" w:rsidRDefault="001E3E0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國-J-B3 具備欣賞文學與相關藝術的能力，並培養創作的興趣，透過對文本的反思與分享，印證生活經驗，提升審美判斷力。</w:t>
            </w:r>
          </w:p>
          <w:p w:rsidR="00575C28" w:rsidRDefault="001E3E0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國-J-C1 閱讀各類文本，從中培養道德觀、責任感、同理心，並能觀察生活環境，主動關懷社會，增進對公共議題的興趣。</w:t>
            </w:r>
          </w:p>
          <w:p w:rsidR="00575C28" w:rsidRDefault="001E3E0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國-J-C2 在國語文學習情境中，與他人合作學習，增進理解、溝通與包容的能力，在生活中建立友善的人際關係。</w:t>
            </w:r>
          </w:p>
          <w:p w:rsidR="00575C28" w:rsidRDefault="001E3E0F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國-J-C3 閱讀各類文本，探索不同文化的內涵，欣賞並尊重各國文化的差異性，了解與關懷多元文化的價值與意義。</w:t>
            </w:r>
          </w:p>
        </w:tc>
      </w:tr>
    </w:tbl>
    <w:p w:rsidR="00CB33CC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3242D9" w:rsidRPr="006A254D" w:rsidRDefault="003242D9" w:rsidP="003242D9">
      <w:pPr>
        <w:tabs>
          <w:tab w:val="left" w:pos="426"/>
          <w:tab w:val="left" w:pos="504"/>
        </w:tabs>
        <w:spacing w:line="360" w:lineRule="auto"/>
        <w:ind w:left="23" w:firstLine="0"/>
        <w:rPr>
          <w:rFonts w:ascii="標楷體" w:eastAsia="標楷體" w:hAnsi="標楷體" w:cs="標楷體"/>
          <w:color w:val="365F91" w:themeColor="accent1" w:themeShade="BF"/>
          <w:sz w:val="24"/>
          <w:szCs w:val="24"/>
        </w:rPr>
      </w:pPr>
      <w:bookmarkStart w:id="0" w:name="_Hlk184633945"/>
      <w:r>
        <w:rPr>
          <w:rFonts w:ascii="標楷體" w:eastAsia="標楷體" w:hAnsi="標楷體" w:cs="標楷體" w:hint="eastAsia"/>
          <w:b/>
          <w:sz w:val="24"/>
          <w:szCs w:val="24"/>
        </w:rPr>
        <w:t>五、</w:t>
      </w:r>
      <w:r w:rsidRPr="006A254D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Pr="006A254D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(自行視需要決定是否呈現，但不可刪除。)</w:t>
      </w:r>
    </w:p>
    <w:bookmarkEnd w:id="0"/>
    <w:p w:rsidR="00EF67CA" w:rsidRDefault="00EF67CA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8F65B2" w:rsidRDefault="008F65B2" w:rsidP="008F65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3242D9" w:rsidRPr="006A254D" w:rsidRDefault="003242D9" w:rsidP="003242D9">
      <w:pPr>
        <w:tabs>
          <w:tab w:val="left" w:pos="426"/>
          <w:tab w:val="left" w:pos="504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bookmarkStart w:id="1" w:name="_Hlk184633951"/>
      <w:r>
        <w:rPr>
          <w:rFonts w:ascii="標楷體" w:eastAsia="標楷體" w:hAnsi="標楷體" w:cs="標楷體" w:hint="eastAsia"/>
          <w:b/>
          <w:sz w:val="24"/>
          <w:szCs w:val="24"/>
        </w:rPr>
        <w:t>六、</w:t>
      </w:r>
      <w:r w:rsidRPr="006A254D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0736D9" w:rsidRPr="00C728F6" w:rsidTr="000736D9">
        <w:trPr>
          <w:trHeight w:val="195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bookmarkEnd w:id="1"/>
          <w:p w:rsidR="000736D9" w:rsidRPr="00C728F6" w:rsidRDefault="000736D9" w:rsidP="00850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0736D9" w:rsidRPr="00C728F6" w:rsidRDefault="000736D9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0736D9" w:rsidRPr="00C728F6" w:rsidTr="000736D9">
        <w:trPr>
          <w:trHeight w:val="469"/>
          <w:jc w:val="center"/>
        </w:trPr>
        <w:tc>
          <w:tcPr>
            <w:tcW w:w="1245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736D9" w:rsidRPr="00C728F6" w:rsidRDefault="000736D9" w:rsidP="00850B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0736D9" w:rsidRPr="00C728F6" w:rsidRDefault="000736D9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</w:t>
            </w:r>
            <w:r w:rsidR="00850BC1" w:rsidRPr="00C72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表現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0736D9" w:rsidRPr="00C728F6" w:rsidRDefault="000736D9" w:rsidP="00030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72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</w:t>
            </w:r>
            <w:r w:rsidR="00850BC1" w:rsidRPr="00C72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內容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0736D9" w:rsidRPr="00C728F6" w:rsidRDefault="000736D9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0BC1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第一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850BC1" w:rsidRPr="00C728F6" w:rsidRDefault="00850BC1" w:rsidP="00850BC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2/1</w:t>
            </w:r>
            <w:r w:rsidR="002E2930">
              <w:rPr>
                <w:rFonts w:ascii="標楷體" w:eastAsia="標楷體" w:hAnsi="標楷體" w:cs="標楷體"/>
                <w:color w:val="auto"/>
              </w:rPr>
              <w:t>1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~2/1</w:t>
            </w:r>
            <w:r w:rsidR="002E2930">
              <w:rPr>
                <w:rFonts w:ascii="標楷體" w:eastAsia="標楷體" w:hAnsi="標楷體" w:cs="標楷體"/>
                <w:color w:val="auto"/>
              </w:rPr>
              <w:t>4</w:t>
            </w:r>
          </w:p>
          <w:p w:rsidR="00F36397" w:rsidRPr="00C728F6" w:rsidRDefault="00F36397" w:rsidP="00850BC1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新細明體" w:hint="eastAsia"/>
              </w:rPr>
              <w:t>開學</w:t>
            </w:r>
            <w:proofErr w:type="gramStart"/>
            <w:r w:rsidRPr="00C728F6">
              <w:rPr>
                <w:rFonts w:ascii="標楷體" w:eastAsia="標楷體" w:hAnsi="標楷體" w:cs="新細明體" w:hint="eastAsia"/>
              </w:rPr>
              <w:t>週</w:t>
            </w:r>
            <w:proofErr w:type="gram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2-IV-4 靈活運用科技與資訊，豐富表達內容。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5-IV-1 比較不同標點符號的表達效果，流暢朗讀各類文本，並表現情感的起伏變化。</w:t>
            </w:r>
          </w:p>
          <w:p w:rsidR="00850BC1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5-IV-6 運用圖書館(室)、科技工具，蒐集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lastRenderedPageBreak/>
              <w:t>資訊、組織材料，擴充閱讀視野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Ad-IV-1 篇章的主旨、結構、寓意與分析。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Ad-IV-3 韻文：如古體詩、樂府詩、近體詩、詞、曲等。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Bb-IV-3 對物或自然以及生命的感悟。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Bb-IV-5 藉由敘述事件與描寫景物間接抒情。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  <w:highlight w:val="yellow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  <w:highlight w:val="yellow"/>
              </w:rPr>
              <w:t>第一課 元曲選</w:t>
            </w:r>
          </w:p>
          <w:p w:rsidR="002A200A" w:rsidRPr="00C728F6" w:rsidRDefault="002A200A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CD05B4" w:rsidRPr="00C728F6" w:rsidRDefault="00CD05B4" w:rsidP="00CD05B4">
            <w:pPr>
              <w:pStyle w:val="ad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引起活動</w:t>
            </w: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1.複習七、八年級宋詞、古詩、近體詩等相關韻文知識。</w:t>
            </w: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2.請學生朗讀課文，並試著用自己的話說出課文內容。</w:t>
            </w: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教學活動</w:t>
            </w: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1.介紹元曲的體制、格律、派別。</w:t>
            </w: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C728F6">
              <w:rPr>
                <w:rFonts w:ascii="標楷體" w:eastAsia="標楷體" w:hAnsi="標楷體" w:cs="標楷體" w:hint="eastAsia"/>
                <w:color w:val="auto"/>
              </w:rPr>
              <w:t>播放馬致遠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與白樸的生平曲作的相關影片，介紹曲家的生平及其作品風格。</w:t>
            </w: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3.分析</w:t>
            </w:r>
            <w:proofErr w:type="gramStart"/>
            <w:r w:rsidRPr="00C728F6">
              <w:rPr>
                <w:rFonts w:ascii="標楷體" w:eastAsia="標楷體" w:hAnsi="標楷體" w:cs="標楷體" w:hint="eastAsia"/>
                <w:color w:val="auto"/>
              </w:rPr>
              <w:t>生難字詞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與文言文閱讀技巧，以培養學生的語感。</w:t>
            </w: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lastRenderedPageBreak/>
              <w:t>4.講解作品，使學生了解作品的創作背景、中心思想和寫作技巧。</w:t>
            </w:r>
          </w:p>
          <w:p w:rsidR="002A200A" w:rsidRPr="00C728F6" w:rsidRDefault="00C33F48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</w:t>
            </w:r>
            <w:r w:rsidRPr="00C728F6">
              <w:rPr>
                <w:rFonts w:ascii="標楷體" w:eastAsia="標楷體" w:hAnsi="標楷體" w:cs="標楷體"/>
                <w:color w:val="auto"/>
              </w:rPr>
              <w:t>.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完成學習單。</w:t>
            </w:r>
          </w:p>
          <w:p w:rsidR="00C33F48" w:rsidRPr="00C728F6" w:rsidRDefault="00C33F48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CD05B4" w:rsidRPr="00C728F6" w:rsidRDefault="00CD05B4" w:rsidP="00CD05B4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總結活動</w:t>
            </w:r>
          </w:p>
          <w:p w:rsidR="00850BC1" w:rsidRPr="00C728F6" w:rsidRDefault="00CD05B4" w:rsidP="00CD05B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針對本課已經習得的知識加以評量，檢測其學習狀況，並針對學生不足的部分予以加強。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2.習作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1.作業評量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F0507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分組討論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3.學習單練習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生J4 分析快樂、幸福與生命意義之間的關係。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631" w:rsidRPr="00C728F6" w:rsidRDefault="00C15631" w:rsidP="00C15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C15631" w:rsidRPr="00C728F6" w:rsidRDefault="00C15631" w:rsidP="00C1563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C15631" w:rsidRPr="00C728F6" w:rsidRDefault="00C15631" w:rsidP="00C1563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C15631" w:rsidRPr="00C728F6" w:rsidRDefault="00C15631" w:rsidP="00C15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50BC1" w:rsidRPr="00C728F6" w:rsidRDefault="00C15631" w:rsidP="00C15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850BC1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第二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850BC1" w:rsidRPr="00C728F6" w:rsidRDefault="00850BC1" w:rsidP="00850BC1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2/1</w:t>
            </w:r>
            <w:r w:rsidR="002E2930">
              <w:rPr>
                <w:rFonts w:ascii="標楷體" w:eastAsia="標楷體" w:hAnsi="標楷體" w:cs="標楷體"/>
                <w:color w:val="auto"/>
              </w:rPr>
              <w:t>7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~2/</w:t>
            </w:r>
            <w:r w:rsidR="002E2930">
              <w:rPr>
                <w:rFonts w:ascii="標楷體" w:eastAsia="標楷體" w:hAnsi="標楷體" w:cs="標楷體"/>
                <w:color w:val="auto"/>
              </w:rPr>
              <w:t>21</w:t>
            </w:r>
          </w:p>
          <w:p w:rsidR="00F36397" w:rsidRPr="00C728F6" w:rsidRDefault="00F36397" w:rsidP="00850BC1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新細明體" w:hint="eastAsia"/>
              </w:rPr>
              <w:t>第三次模擬考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2-IV-1 掌握生活情境，適切表情達意，分享自身經驗。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/>
              </w:rPr>
              <w:t xml:space="preserve">2-IV-4 </w:t>
            </w:r>
            <w:r w:rsidRPr="00C728F6">
              <w:rPr>
                <w:rFonts w:ascii="標楷體" w:eastAsia="標楷體" w:hAnsi="標楷體" w:hint="eastAsia"/>
              </w:rPr>
              <w:t>靈活運用科技與資訊，豐富表達內容。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5-IV-1 比較不同標點符號的表達效果，流暢朗讀各類文本，並表現情感的起伏變化。</w:t>
            </w:r>
          </w:p>
          <w:p w:rsidR="00850BC1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5-IV-6 運用圖書館(室)、科技工具，蒐集資訊、組織材料，擴充閱讀視野。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Ad-IV-1 篇章的主旨、結構、寓意與分析。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Ad-IV-3 韻文：如古體詩、樂府詩、近體詩、詞、曲等。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Bb-IV-3 對物或自然以及生命的感悟。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Bb-IV-5 藉由敘述事件與描寫景物間接抒情。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65F79" w:rsidRPr="00C728F6" w:rsidRDefault="00765F79" w:rsidP="00765F79">
            <w:pPr>
              <w:jc w:val="left"/>
              <w:rPr>
                <w:rFonts w:ascii="標楷體" w:eastAsia="標楷體" w:hAnsi="標楷體" w:cs="標楷體"/>
                <w:color w:val="auto"/>
                <w:highlight w:val="yellow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  <w:highlight w:val="yellow"/>
              </w:rPr>
              <w:t>第一課 元曲選</w:t>
            </w:r>
          </w:p>
          <w:p w:rsidR="00765F79" w:rsidRPr="00C728F6" w:rsidRDefault="00765F79" w:rsidP="00850BC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</w:rPr>
              <w:t xml:space="preserve">★★ </w:t>
            </w:r>
            <w:proofErr w:type="gramStart"/>
            <w:r w:rsidRPr="00C728F6">
              <w:rPr>
                <w:rFonts w:ascii="標楷體" w:eastAsia="標楷體" w:hAnsi="標楷體" w:cs="標楷體" w:hint="eastAsia"/>
                <w:color w:val="auto"/>
              </w:rPr>
              <w:t>吉光片羽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_元曲書籤</w:t>
            </w: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準備活動</w:t>
            </w: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1.分組：以四人為一單位進行異質分組。</w:t>
            </w: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 xml:space="preserve">進行活動 </w:t>
            </w: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1.網路搜尋優美的原曲佳句。</w:t>
            </w: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2.寫作學習單、製作書籤。</w:t>
            </w: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 xml:space="preserve"> (1)分組制定佳句主題，例如季節風物、篤志勵行等。</w:t>
            </w: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 xml:space="preserve"> (2)分類蒐集的佳句，練習翻譯其語句。</w:t>
            </w:r>
          </w:p>
          <w:p w:rsidR="00267C5C" w:rsidRPr="00C728F6" w:rsidRDefault="00267C5C" w:rsidP="00267C5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 xml:space="preserve"> (3)製作元曲書籤。</w:t>
            </w:r>
          </w:p>
          <w:p w:rsidR="00267C5C" w:rsidRPr="00C728F6" w:rsidRDefault="00267C5C" w:rsidP="00187F5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3.上台發表：分組發表各組的書籤。</w:t>
            </w:r>
          </w:p>
          <w:p w:rsidR="00850BC1" w:rsidRPr="00C728F6" w:rsidRDefault="00850BC1" w:rsidP="00267C5C">
            <w:pPr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850BC1" w:rsidRPr="00C728F6" w:rsidRDefault="00267C5C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將此教學活動做總結，並再次提醒學生此活動的目的，以及完成學習單、書籤的日期。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2.習作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1.作業評量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C1563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分組討論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C1563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完成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bookmarkStart w:id="2" w:name="生命教育議題"/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</w:t>
            </w:r>
            <w:bookmarkEnd w:id="2"/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生J4 分析快樂、幸福與生命意義之間的關係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631" w:rsidRPr="00C728F6" w:rsidRDefault="00C15631" w:rsidP="00C15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C15631" w:rsidRPr="00C728F6" w:rsidRDefault="00C15631" w:rsidP="00C1563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C15631" w:rsidRPr="00C728F6" w:rsidRDefault="00C15631" w:rsidP="00C1563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C15631" w:rsidRPr="00C728F6" w:rsidRDefault="00C15631" w:rsidP="00C15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50BC1" w:rsidRPr="00C728F6" w:rsidRDefault="00C15631" w:rsidP="00C156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850BC1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第三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850BC1" w:rsidRPr="00C728F6" w:rsidRDefault="00850BC1" w:rsidP="00850BC1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2/2</w:t>
            </w:r>
            <w:r w:rsidR="002E2930">
              <w:rPr>
                <w:rFonts w:ascii="標楷體" w:eastAsia="標楷體" w:hAnsi="標楷體" w:cs="標楷體"/>
                <w:color w:val="auto"/>
              </w:rPr>
              <w:t>4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</w:t>
            </w:r>
            <w:r w:rsidR="002E2930">
              <w:rPr>
                <w:rFonts w:ascii="標楷體" w:eastAsia="標楷體" w:hAnsi="標楷體" w:cs="標楷體"/>
                <w:color w:val="auto"/>
              </w:rPr>
              <w:t>2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/</w:t>
            </w:r>
            <w:r w:rsidR="002E2930">
              <w:rPr>
                <w:rFonts w:ascii="標楷體" w:eastAsia="標楷體" w:hAnsi="標楷體" w:cs="標楷體"/>
                <w:color w:val="auto"/>
              </w:rPr>
              <w:t>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1-Ⅳ-2 依據不同情境，分辨聲情意涵及表達技巧，適切回應。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lastRenderedPageBreak/>
              <w:t>1-Ⅳ-3 分辨聆聽內容的邏輯性，找出解決問題的方法。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2-Ⅳ-3 依理解的內容，明確表達意見，進行有條理的論辯，並注重言談禮貌。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5-Ⅳ-5大量閱讀多元文本，理解議題內涵及其與個人生活、社會結構的關聯性。</w:t>
            </w:r>
          </w:p>
          <w:p w:rsidR="00850BC1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6-Ⅳ-3 靈活</w:t>
            </w:r>
            <w:proofErr w:type="gramStart"/>
            <w:r w:rsidRPr="00C728F6">
              <w:rPr>
                <w:rFonts w:ascii="標楷體" w:eastAsia="標楷體" w:hAnsi="標楷體" w:cs="標楷體" w:hint="eastAsia"/>
                <w:color w:val="auto"/>
              </w:rPr>
              <w:t>運用仿寫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、改寫等技巧，增進寫作能力。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Ab-Ⅳ-4 6,500個常用語詞</w:t>
            </w:r>
            <w:proofErr w:type="gramStart"/>
            <w:r w:rsidRPr="00C728F6">
              <w:rPr>
                <w:rFonts w:ascii="標楷體" w:eastAsia="標楷體" w:hAnsi="標楷體" w:hint="eastAsia"/>
                <w:color w:val="auto"/>
              </w:rPr>
              <w:t>的認念</w:t>
            </w:r>
            <w:proofErr w:type="gramEnd"/>
            <w:r w:rsidRPr="00C728F6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Ab-Ⅳ-5 5,000個常用語詞的使用。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Ac-Ⅳ-3 文句表達的邏輯與意義。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Ad-Ⅳ-2新詩、現代散文、現代小說、劇本。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Bb-Ⅳ-3對物或自然以及生命的感悟。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-Ⅳ-1 各類文本中的親屬關係、道德倫理、儀式風俗、典章制度等文化內涵。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lastRenderedPageBreak/>
              <w:t>第二課石滬</w:t>
            </w:r>
            <w:proofErr w:type="gramEnd"/>
          </w:p>
          <w:p w:rsidR="00415F1A" w:rsidRPr="00C728F6" w:rsidRDefault="00415F1A" w:rsidP="00850BC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850BC1" w:rsidRPr="00C728F6" w:rsidRDefault="00850BC1" w:rsidP="00C418EF">
            <w:pPr>
              <w:spacing w:line="260" w:lineRule="exact"/>
              <w:ind w:left="170"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播放澎湖</w:t>
            </w:r>
            <w:r w:rsidR="00302373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旅遊著名景點的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介紹影片，藉旅遊觀光話題引起學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生興趣，並帶出著名的七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美嶼雙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心石滬，以此進入課文。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302373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連結海洋教育議題，讓學生了解</w:t>
            </w:r>
            <w:r w:rsidR="00280E3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石滬建造的方法，以及石滬捕撈方式，藉此使學生理解</w:t>
            </w:r>
            <w:r w:rsidR="00302373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人類與</w:t>
            </w:r>
            <w:r w:rsidR="00280E3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海洋</w:t>
            </w:r>
            <w:r w:rsidR="00302373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彼此的</w:t>
            </w:r>
            <w:r w:rsidR="00280E3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連動</w:t>
            </w:r>
            <w:r w:rsidR="00302373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關係</w:t>
            </w:r>
            <w:r w:rsidR="00280E3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與維護海洋永續環境的重要性</w:t>
            </w:r>
            <w:r w:rsidR="00302373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9E6EFF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從詩句</w:t>
            </w:r>
            <w:r w:rsidR="00280E3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分析</w:t>
            </w:r>
            <w:r w:rsidR="009E6EFF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、</w:t>
            </w:r>
            <w:r w:rsidR="00280E3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詮釋，引導學生體會不同個體面對同一情境時，因身分差異而</w:t>
            </w:r>
            <w:proofErr w:type="gramStart"/>
            <w:r w:rsidR="00280E3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迥</w:t>
            </w:r>
            <w:proofErr w:type="gramEnd"/>
            <w:r w:rsidR="00280E3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異的心聲</w:t>
            </w:r>
            <w:r w:rsidR="009E6EFF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，藉此培養學生的同理心以及弱勢的關懷。</w:t>
            </w:r>
          </w:p>
          <w:p w:rsidR="00C33F48" w:rsidRPr="00C728F6" w:rsidRDefault="00850BC1" w:rsidP="00C33F48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  <w:color w:val="auto"/>
                <w:szCs w:val="18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9E6EFF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連結社會時事議題，</w:t>
            </w:r>
            <w:r w:rsidR="00C33F4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分組討論。以四人為一單位進行異質分組，請學生依照不同的情境，分組</w:t>
            </w:r>
            <w:r w:rsidR="009E6EFF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分享自身或周遭親友受騙經驗，培養防範各種陷阱的警覺心。</w:t>
            </w:r>
            <w:r w:rsidR="00C33F4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寫學</w:t>
            </w:r>
            <w:r w:rsidR="00D7763D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習</w:t>
            </w:r>
            <w:r w:rsidR="00C33F4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szCs w:val="18"/>
              </w:rPr>
              <w:t>單並上台報告。</w:t>
            </w:r>
          </w:p>
          <w:p w:rsidR="00C33F48" w:rsidRPr="00C728F6" w:rsidRDefault="00C33F48" w:rsidP="00C33F48">
            <w:pPr>
              <w:spacing w:line="260" w:lineRule="exac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302373" w:rsidP="0030237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◆</w:t>
            </w:r>
            <w:proofErr w:type="spellStart"/>
            <w:r w:rsidR="00C418EF" w:rsidRPr="00C728F6">
              <w:rPr>
                <w:rFonts w:ascii="標楷體" w:eastAsia="標楷體" w:hAnsi="標楷體" w:hint="eastAsia"/>
                <w:bCs/>
                <w:snapToGrid w:val="0"/>
              </w:rPr>
              <w:t>Youtube</w:t>
            </w:r>
            <w:proofErr w:type="spellEnd"/>
            <w:r w:rsidR="00C418EF" w:rsidRPr="00C728F6">
              <w:rPr>
                <w:rFonts w:ascii="標楷體" w:eastAsia="標楷體" w:hAnsi="標楷體" w:hint="eastAsia"/>
                <w:bCs/>
                <w:snapToGrid w:val="0"/>
              </w:rPr>
              <w:t>影片：</w:t>
            </w:r>
          </w:p>
          <w:p w:rsidR="00302373" w:rsidRPr="00C728F6" w:rsidRDefault="00302373" w:rsidP="00302373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C418EF" w:rsidRPr="00C728F6" w:rsidRDefault="00C418EF" w:rsidP="00C418E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澎湖藍洞</w:t>
            </w:r>
            <w:proofErr w:type="gram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、七</w:t>
            </w:r>
            <w:proofErr w:type="gramStart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美雙</w:t>
            </w:r>
            <w:proofErr w:type="gram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心石滬、東吉嶼，澎湖旅遊這麼玩！澎湖EP.3</w:t>
            </w:r>
          </w:p>
          <w:p w:rsidR="00C418EF" w:rsidRPr="00C728F6" w:rsidRDefault="00634652" w:rsidP="00C418E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hyperlink r:id="rId8" w:history="1">
              <w:r w:rsidR="00C418EF" w:rsidRPr="00C728F6">
                <w:rPr>
                  <w:rStyle w:val="ae"/>
                  <w:rFonts w:ascii="標楷體" w:eastAsia="標楷體" w:hAnsi="標楷體"/>
                  <w:bCs/>
                  <w:snapToGrid w:val="0"/>
                </w:rPr>
                <w:t>https://youtu.be/_SDxtJeb8Iw?si=QprmQ--ouTl5a5Q4</w:t>
              </w:r>
            </w:hyperlink>
            <w:r w:rsidR="00C418EF" w:rsidRPr="00C728F6">
              <w:rPr>
                <w:rFonts w:ascii="標楷體" w:eastAsia="標楷體" w:hAnsi="標楷體" w:hint="eastAsia"/>
                <w:bCs/>
                <w:snapToGrid w:val="0"/>
              </w:rPr>
              <w:t xml:space="preserve"> </w:t>
            </w:r>
          </w:p>
          <w:p w:rsidR="00302373" w:rsidRPr="00C728F6" w:rsidRDefault="00302373" w:rsidP="00C418E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302373" w:rsidRPr="00C728F6" w:rsidRDefault="00302373" w:rsidP="0030237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石滬建造的地理條件</w:t>
            </w:r>
          </w:p>
          <w:p w:rsidR="00302373" w:rsidRPr="00C728F6" w:rsidRDefault="00634652" w:rsidP="0030237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hyperlink r:id="rId9" w:history="1">
              <w:r w:rsidR="00302373" w:rsidRPr="00C728F6">
                <w:rPr>
                  <w:rStyle w:val="ae"/>
                  <w:rFonts w:ascii="標楷體" w:eastAsia="標楷體" w:hAnsi="標楷體"/>
                  <w:bCs/>
                  <w:snapToGrid w:val="0"/>
                </w:rPr>
                <w:t>https://www.youtube.com/watch?v=jLXrDRz8158</w:t>
              </w:r>
            </w:hyperlink>
            <w:r w:rsidR="00302373" w:rsidRPr="00C728F6">
              <w:rPr>
                <w:rFonts w:ascii="標楷體" w:eastAsia="標楷體" w:hAnsi="標楷體" w:hint="eastAsia"/>
                <w:bCs/>
                <w:snapToGrid w:val="0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</w:t>
            </w:r>
            <w:r w:rsidR="00C1563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完成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學習單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C1563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分組討論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C1563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上台</w:t>
            </w:r>
            <w:r w:rsidR="00C33F4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報告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F0"/>
              </w:rPr>
            </w:pPr>
            <w:bookmarkStart w:id="3" w:name="人權教育議題"/>
            <w:r w:rsidRPr="00C728F6">
              <w:rPr>
                <w:rFonts w:ascii="標楷體" w:eastAsia="標楷體" w:hAnsi="標楷體" w:cs="DFKaiShu-SB-Estd-BF" w:hint="eastAsia"/>
                <w:b/>
                <w:color w:val="00B0F0"/>
              </w:rPr>
              <w:t>【人權教育</w:t>
            </w:r>
            <w:bookmarkEnd w:id="3"/>
            <w:r w:rsidRPr="00C728F6">
              <w:rPr>
                <w:rFonts w:ascii="標楷體" w:eastAsia="標楷體" w:hAnsi="標楷體" w:cs="DFKaiShu-SB-Estd-BF" w:hint="eastAsia"/>
                <w:b/>
                <w:color w:val="00B0F0"/>
              </w:rPr>
              <w:t>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人J5 了解社會上有不同的群體和文化，尊重並欣賞其差異。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lastRenderedPageBreak/>
              <w:t>人J8 了解人身自由權，並具有自我保護的知能。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F0"/>
              </w:rPr>
            </w:pPr>
            <w:bookmarkStart w:id="4" w:name="品德教育議題"/>
            <w:r w:rsidRPr="00C728F6">
              <w:rPr>
                <w:rFonts w:ascii="標楷體" w:eastAsia="標楷體" w:hAnsi="標楷體" w:cs="DFKaiShu-SB-Estd-BF" w:hint="eastAsia"/>
                <w:b/>
                <w:color w:val="00B0F0"/>
              </w:rPr>
              <w:t>【環境教育</w:t>
            </w:r>
            <w:bookmarkEnd w:id="4"/>
            <w:r w:rsidRPr="00C728F6">
              <w:rPr>
                <w:rFonts w:ascii="標楷體" w:eastAsia="標楷體" w:hAnsi="標楷體" w:cs="DFKaiShu-SB-Estd-BF" w:hint="eastAsia"/>
                <w:b/>
                <w:color w:val="00B0F0"/>
              </w:rPr>
              <w:t>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環J2 了解人與周遭動物的互動關係，認識動物需求，並關切動物福利。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00B0F0"/>
              </w:rPr>
              <w:t>【海洋教育】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海J3 了解沿海或河岸的環境與居民生活及休閒方式。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海J8 閱讀、分享及創作以海洋為背景的文學作品。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海J10 運用</w:t>
            </w:r>
            <w:proofErr w:type="gramStart"/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各種媒</w:t>
            </w:r>
            <w:proofErr w:type="gramEnd"/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材與形式，從事以海洋為主題的藝術表現。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海J18 探討人類活動對海洋生態的影響。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bookmarkStart w:id="5" w:name="閱讀素養議題"/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</w:t>
            </w:r>
            <w:bookmarkEnd w:id="5"/>
            <w:r w:rsidRPr="00C728F6">
              <w:rPr>
                <w:rFonts w:ascii="標楷體" w:eastAsia="標楷體" w:hAnsi="標楷體" w:cs="DFKaiShu-SB-Estd-BF" w:hint="eastAsia"/>
                <w:b/>
                <w:color w:val="auto"/>
                <w:lang w:eastAsia="zh-HK"/>
              </w:rPr>
              <w:t>教育</w:t>
            </w: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850BC1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</w:t>
            </w: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  <w:lang w:eastAsia="zh-HK"/>
              </w:rPr>
              <w:t>四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850BC1" w:rsidRPr="00C728F6" w:rsidRDefault="00850BC1" w:rsidP="00850BC1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3/</w:t>
            </w:r>
            <w:r w:rsidR="00EA0907">
              <w:rPr>
                <w:rFonts w:ascii="標楷體" w:eastAsia="標楷體" w:hAnsi="標楷體" w:cs="標楷體"/>
                <w:color w:val="auto"/>
              </w:rPr>
              <w:t>3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~3/</w:t>
            </w:r>
            <w:r w:rsidR="00EA0907">
              <w:rPr>
                <w:rFonts w:ascii="標楷體" w:eastAsia="標楷體" w:hAnsi="標楷體" w:cs="標楷體"/>
                <w:color w:val="auto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5-Ⅳ-1 比較不同標點符號的表達效果，流暢朗讀各類文本並表現情情感的起伏變化。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理解各類文本內容、形式和寫作特色。。</w:t>
            </w:r>
          </w:p>
          <w:p w:rsidR="00850BC1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6-Ⅳ-5 主動創作、自訂題目闡述見解，並發表自己的作品。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Ab-IV-1 4,000個常用字的字形、</w:t>
            </w:r>
            <w:r w:rsidRPr="00C728F6">
              <w:rPr>
                <w:rFonts w:ascii="標楷體" w:eastAsia="標楷體" w:hAnsi="標楷體" w:hint="eastAsia"/>
                <w:color w:val="auto"/>
              </w:rPr>
              <w:t>字音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和字義。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Ac-Ⅳ-3 文</w:t>
            </w:r>
            <w:r w:rsidRPr="00C728F6">
              <w:rPr>
                <w:rFonts w:ascii="標楷體" w:eastAsia="標楷體" w:hAnsi="標楷體" w:hint="eastAsia"/>
                <w:color w:val="auto"/>
              </w:rPr>
              <w:t>句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表達的邏輯與意義。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Ad-Ⅳ-1篇章的主旨、結構、</w:t>
            </w:r>
            <w:r w:rsidRPr="00C728F6">
              <w:rPr>
                <w:rFonts w:ascii="標楷體" w:eastAsia="標楷體" w:hAnsi="標楷體" w:hint="eastAsia"/>
                <w:color w:val="auto"/>
              </w:rPr>
              <w:t>寓意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與分析。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Ad-Ⅳ-2 新詩、現代散文、現代</w:t>
            </w:r>
            <w:r w:rsidRPr="00C728F6">
              <w:rPr>
                <w:rFonts w:ascii="標楷體" w:eastAsia="標楷體" w:hAnsi="標楷體" w:hint="eastAsia"/>
                <w:color w:val="auto"/>
              </w:rPr>
              <w:t>小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說、劇本。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Bc</w:t>
            </w:r>
            <w:proofErr w:type="spellEnd"/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-Ⅳ-2 描述、列舉、因果、問</w:t>
            </w:r>
            <w:r w:rsidRPr="00C728F6">
              <w:rPr>
                <w:rFonts w:ascii="標楷體" w:eastAsia="標楷體" w:hAnsi="標楷體" w:hint="eastAsia"/>
                <w:color w:val="auto"/>
              </w:rPr>
              <w:t>題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解決、比較、分類、定義等寫作手法。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第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  <w:lang w:eastAsia="zh-HK"/>
              </w:rPr>
              <w:t>三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課</w:t>
            </w:r>
            <w:r w:rsidR="00D407A2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 xml:space="preserve"> 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人不可以無癖</w:t>
            </w:r>
          </w:p>
          <w:p w:rsidR="001C2789" w:rsidRPr="00C728F6" w:rsidRDefault="001C2789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C2789" w:rsidRPr="00C728F6" w:rsidRDefault="001C2789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★★ </w:t>
            </w:r>
            <w:r w:rsidR="00D407A2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雅</w:t>
            </w:r>
            <w:r w:rsidR="008B757F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癖大聲說</w:t>
            </w:r>
          </w:p>
          <w:p w:rsidR="001E4537" w:rsidRPr="00C728F6" w:rsidRDefault="001E4537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C2789" w:rsidRPr="00C728F6" w:rsidRDefault="008B757F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="001E4537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</w:t>
            </w:r>
            <w:r w:rsidR="001C2789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活動</w:t>
            </w:r>
          </w:p>
          <w:p w:rsidR="001C2789" w:rsidRPr="00C728F6" w:rsidRDefault="001C2789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)準備活動</w:t>
            </w:r>
          </w:p>
          <w:p w:rsidR="001C2789" w:rsidRPr="00C728F6" w:rsidRDefault="001C2789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1.分組：以四人為一單位進行異質分組。</w:t>
            </w:r>
          </w:p>
          <w:p w:rsidR="001C2789" w:rsidRPr="00C728F6" w:rsidRDefault="001C2789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(二)進行活動 </w:t>
            </w:r>
          </w:p>
          <w:p w:rsidR="001C2789" w:rsidRPr="00C728F6" w:rsidRDefault="001C2789" w:rsidP="00C8175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1.欣賞影片，引起學生學習動機。</w:t>
            </w:r>
          </w:p>
          <w:p w:rsidR="001C2789" w:rsidRPr="00C728F6" w:rsidRDefault="001C2789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1E4537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分組討論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</w:p>
          <w:p w:rsidR="001C2789" w:rsidRPr="00C728F6" w:rsidRDefault="001C2789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</w:t>
            </w:r>
            <w:r w:rsidR="00C81758" w:rsidRPr="00C728F6">
              <w:rPr>
                <w:rFonts w:ascii="標楷體" w:eastAsia="標楷體" w:hAnsi="標楷體" w:hint="eastAsia"/>
              </w:rPr>
              <w:t xml:space="preserve"> </w:t>
            </w:r>
            <w:r w:rsidR="00C8175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為什麼你應該培養興趣？</w:t>
            </w:r>
          </w:p>
          <w:p w:rsidR="001C2789" w:rsidRPr="00C728F6" w:rsidRDefault="001C2789" w:rsidP="00C8175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</w:t>
            </w:r>
            <w:r w:rsidR="00C8175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與同學分享你的興趣與嗜好。</w:t>
            </w:r>
          </w:p>
          <w:p w:rsidR="001E4537" w:rsidRPr="00C728F6" w:rsidRDefault="001C2789" w:rsidP="001E4537">
            <w:pPr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1E4537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上台發表：分組發表討論結果。</w:t>
            </w:r>
          </w:p>
          <w:p w:rsidR="001E4537" w:rsidRPr="00C728F6" w:rsidRDefault="001E4537" w:rsidP="001E4537">
            <w:pPr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1E4537" w:rsidRPr="00C728F6" w:rsidRDefault="001E4537" w:rsidP="001E453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C81758" w:rsidRPr="00C728F6" w:rsidRDefault="001E4537" w:rsidP="001E4537">
            <w:pPr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1.</w:t>
            </w:r>
            <w:r w:rsidR="00C81758" w:rsidRPr="00C728F6">
              <w:rPr>
                <w:rFonts w:ascii="標楷體" w:eastAsia="標楷體" w:hAnsi="標楷體" w:cs="標楷體" w:hint="eastAsia"/>
              </w:rPr>
              <w:t>說明《幽夢影》的內容與寫作特色。介紹本文作者的生平及其作品風格。</w:t>
            </w:r>
          </w:p>
          <w:p w:rsidR="001C2789" w:rsidRPr="00C728F6" w:rsidRDefault="001E4537" w:rsidP="00C81758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/>
              </w:rPr>
              <w:t>2.</w:t>
            </w:r>
            <w:r w:rsidR="00C81758" w:rsidRPr="00C728F6">
              <w:rPr>
                <w:rFonts w:ascii="標楷體" w:eastAsia="標楷體" w:hAnsi="標楷體" w:cs="標楷體" w:hint="eastAsia"/>
              </w:rPr>
              <w:t>講解課文，</w:t>
            </w:r>
            <w:r w:rsidRPr="00C728F6">
              <w:rPr>
                <w:rFonts w:ascii="標楷體" w:eastAsia="標楷體" w:hAnsi="標楷體" w:cs="標楷體" w:hint="eastAsia"/>
              </w:rPr>
              <w:t>分析文本，</w:t>
            </w:r>
            <w:proofErr w:type="gramStart"/>
            <w:r w:rsidRPr="00C728F6">
              <w:rPr>
                <w:rFonts w:ascii="標楷體" w:eastAsia="標楷體" w:hAnsi="標楷體" w:cs="標楷體" w:hint="eastAsia"/>
              </w:rPr>
              <w:t>填寫填寫</w:t>
            </w:r>
            <w:proofErr w:type="gramEnd"/>
            <w:r w:rsidRPr="00C728F6">
              <w:rPr>
                <w:rFonts w:ascii="標楷體" w:eastAsia="標楷體" w:hAnsi="標楷體" w:cs="標楷體" w:hint="eastAsia"/>
              </w:rPr>
              <w:t>課文學習單</w:t>
            </w:r>
            <w:r w:rsidR="00A06D7A" w:rsidRPr="00C728F6">
              <w:rPr>
                <w:rFonts w:ascii="標楷體" w:eastAsia="標楷體" w:hAnsi="標楷體" w:cs="標楷體" w:hint="eastAsia"/>
              </w:rPr>
              <w:t>，使學生認識癖好對人的影響</w:t>
            </w:r>
            <w:r w:rsidRPr="00C728F6">
              <w:rPr>
                <w:rFonts w:ascii="標楷體" w:eastAsia="標楷體" w:hAnsi="標楷體" w:cs="標楷體" w:hint="eastAsia"/>
              </w:rPr>
              <w:t>。</w:t>
            </w:r>
            <w:r w:rsidR="00A06D7A" w:rsidRPr="00C728F6">
              <w:rPr>
                <w:rFonts w:ascii="標楷體" w:eastAsia="標楷體" w:hAnsi="標楷體" w:cs="標楷體" w:hint="eastAsia"/>
              </w:rPr>
              <w:t>能多方援引名言是歷來論述主題。</w:t>
            </w:r>
            <w:r w:rsidR="00F45D70" w:rsidRPr="00C728F6">
              <w:rPr>
                <w:rFonts w:ascii="標楷體" w:eastAsia="標楷體" w:hAnsi="標楷體" w:cs="標楷體" w:hint="eastAsia"/>
              </w:rPr>
              <w:t>培養興趣讓生活豐富多彩。</w:t>
            </w:r>
          </w:p>
          <w:p w:rsidR="001C2789" w:rsidRPr="00C728F6" w:rsidRDefault="001C2789" w:rsidP="001C278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9812FB" w:rsidRPr="00C728F6" w:rsidRDefault="009812FB" w:rsidP="009812F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850BC1" w:rsidRPr="00C728F6" w:rsidRDefault="009812FB" w:rsidP="009812FB">
            <w:pPr>
              <w:spacing w:line="260" w:lineRule="exact"/>
              <w:ind w:left="2" w:hanging="1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針對本課已經習得的知識加以評量，檢測其學習狀況，並針對同學不足的部分予以加強。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1758" w:rsidRPr="00C728F6" w:rsidRDefault="00C81758" w:rsidP="00C8175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◆</w:t>
            </w:r>
            <w:proofErr w:type="spellStart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Youtube</w:t>
            </w:r>
            <w:proofErr w:type="spell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影片：</w:t>
            </w:r>
          </w:p>
          <w:p w:rsidR="00C81758" w:rsidRPr="00C728F6" w:rsidRDefault="00C81758" w:rsidP="00C8175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C81758" w:rsidRPr="00C728F6" w:rsidRDefault="00C81758" w:rsidP="00C81758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『為什麼』你應該培養興趣？</w:t>
            </w:r>
          </w:p>
          <w:p w:rsidR="00C81758" w:rsidRPr="00C728F6" w:rsidRDefault="00634652" w:rsidP="00C8175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hyperlink r:id="rId10" w:history="1">
              <w:r w:rsidR="00C81758" w:rsidRPr="00C728F6">
                <w:rPr>
                  <w:rStyle w:val="ae"/>
                  <w:rFonts w:ascii="標楷體" w:eastAsia="標楷體" w:hAnsi="標楷體"/>
                  <w:bCs/>
                  <w:snapToGrid w:val="0"/>
                </w:rPr>
                <w:t>https://www.youtube.com/watch?v=bkG-DDaL5jI&amp;list=PLqtFZHq1wsk0ypas8kGTpNlCRg8Ez6s9b&amp;index=2</w:t>
              </w:r>
            </w:hyperlink>
            <w:r w:rsidR="00C81758" w:rsidRPr="00C728F6">
              <w:rPr>
                <w:rFonts w:ascii="標楷體" w:eastAsia="標楷體" w:hAnsi="標楷體" w:hint="eastAsia"/>
                <w:bCs/>
                <w:snapToGrid w:val="0"/>
              </w:rPr>
              <w:t xml:space="preserve"> </w:t>
            </w:r>
          </w:p>
          <w:p w:rsidR="00C81758" w:rsidRPr="00C728F6" w:rsidRDefault="00C81758" w:rsidP="00C8175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C81758" w:rsidRPr="00C728F6" w:rsidRDefault="00C81758" w:rsidP="00C8175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【話畫人生】從小被當怪</w:t>
            </w:r>
            <w:proofErr w:type="gramStart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咖</w:t>
            </w:r>
            <w:proofErr w:type="gram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 xml:space="preserve">　他養了一座動物園--蘋果日報 20151222</w:t>
            </w:r>
          </w:p>
          <w:p w:rsidR="00C81758" w:rsidRPr="00C728F6" w:rsidRDefault="00634652" w:rsidP="00C81758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hyperlink r:id="rId11" w:history="1">
              <w:r w:rsidR="00C81758" w:rsidRPr="00C728F6">
                <w:rPr>
                  <w:rStyle w:val="ae"/>
                  <w:rFonts w:ascii="標楷體" w:eastAsia="標楷體" w:hAnsi="標楷體"/>
                  <w:bCs/>
                  <w:snapToGrid w:val="0"/>
                </w:rPr>
                <w:t>https://www.youtube.com/watch?v=Kafi8EEb2d8&amp;list=PLqtFZHq1wsk0ypas8kGTpNlCRg8Ez6s9b&amp;index=3</w:t>
              </w:r>
            </w:hyperlink>
            <w:r w:rsidR="00C81758" w:rsidRPr="00C728F6">
              <w:rPr>
                <w:rFonts w:ascii="標楷體" w:eastAsia="標楷體" w:hAnsi="標楷體" w:hint="eastAsia"/>
                <w:bCs/>
                <w:snapToGrid w:val="0"/>
              </w:rPr>
              <w:t xml:space="preserve"> 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9812F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討論</w:t>
            </w:r>
          </w:p>
          <w:p w:rsidR="00850BC1" w:rsidRPr="00C728F6" w:rsidRDefault="00850BC1" w:rsidP="009812F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9812F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完成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學習單</w:t>
            </w:r>
          </w:p>
          <w:p w:rsidR="00F05078" w:rsidRPr="00C728F6" w:rsidRDefault="00F05078" w:rsidP="00F0507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3.上台報告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50BC1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第五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850BC1" w:rsidRPr="00C728F6" w:rsidRDefault="00850BC1" w:rsidP="00850BC1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3/1</w:t>
            </w:r>
            <w:r w:rsidR="00EA0907">
              <w:rPr>
                <w:rFonts w:ascii="標楷體" w:eastAsia="標楷體" w:hAnsi="標楷體" w:cs="標楷體"/>
                <w:color w:val="auto"/>
              </w:rPr>
              <w:t>0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~3/1</w:t>
            </w:r>
            <w:r w:rsidR="00EA0907">
              <w:rPr>
                <w:rFonts w:ascii="標楷體" w:eastAsia="標楷體" w:hAnsi="標楷體" w:cs="標楷體"/>
                <w:color w:val="auto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1-IV-3 分辨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聆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聽內容的邏輯性，找出解決問題的方法。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2-IV-3 依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理解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的內容，明確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lastRenderedPageBreak/>
              <w:t>表達意見，進行有條理的論辯，並注重言談禮貌。</w:t>
            </w:r>
          </w:p>
          <w:p w:rsidR="00850BC1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5-IV-4 應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用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閱讀策略增進學習效能，整合跨領域知識轉化為解決問題的能力。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Ad-IV-1 篇章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的</w:t>
            </w:r>
            <w:r w:rsidRPr="00C728F6">
              <w:rPr>
                <w:rFonts w:ascii="標楷體" w:eastAsia="標楷體" w:hAnsi="標楷體" w:hint="eastAsia"/>
                <w:color w:val="auto"/>
              </w:rPr>
              <w:t>主旨、結構、寓意與分析。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Ad-IV-4 非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韻</w:t>
            </w:r>
            <w:r w:rsidRPr="00C728F6">
              <w:rPr>
                <w:rFonts w:ascii="標楷體" w:eastAsia="標楷體" w:hAnsi="標楷體" w:hint="eastAsia"/>
                <w:color w:val="auto"/>
              </w:rPr>
              <w:t>文：如古文、古</w:t>
            </w: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典小說、語錄體、寓言等。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Bb-IV-5 藉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由</w:t>
            </w:r>
            <w:r w:rsidRPr="00C728F6">
              <w:rPr>
                <w:rFonts w:ascii="標楷體" w:eastAsia="標楷體" w:hAnsi="標楷體" w:hint="eastAsia"/>
                <w:color w:val="auto"/>
              </w:rPr>
              <w:t>敘述事件與描寫景物間接抒情。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Bd-IV-1 以事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實</w:t>
            </w:r>
            <w:r w:rsidRPr="00C728F6">
              <w:rPr>
                <w:rFonts w:ascii="標楷體" w:eastAsia="標楷體" w:hAnsi="標楷體" w:hint="eastAsia"/>
                <w:color w:val="auto"/>
              </w:rPr>
              <w:t>、理論為論據，達到說服、建構、批判等目的。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Cb-IV-1 各類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文本</w:t>
            </w:r>
            <w:r w:rsidRPr="00C728F6">
              <w:rPr>
                <w:rFonts w:ascii="標楷體" w:eastAsia="標楷體" w:hAnsi="標楷體" w:hint="eastAsia"/>
                <w:color w:val="auto"/>
              </w:rPr>
              <w:t>中的親屬關係、道德倫理、儀式風俗、典章制度等文化內涵。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hint="eastAsia"/>
                <w:snapToGrid w:val="0"/>
                <w:highlight w:val="yellow"/>
              </w:rPr>
              <w:lastRenderedPageBreak/>
              <w:t>第四課 鄒忌</w:t>
            </w:r>
            <w:proofErr w:type="gramStart"/>
            <w:r w:rsidRPr="00C728F6">
              <w:rPr>
                <w:rFonts w:ascii="標楷體" w:eastAsia="標楷體" w:hAnsi="標楷體" w:hint="eastAsia"/>
                <w:snapToGrid w:val="0"/>
                <w:highlight w:val="yellow"/>
              </w:rPr>
              <w:t>諷齊王</w:t>
            </w:r>
            <w:proofErr w:type="gramEnd"/>
            <w:r w:rsidRPr="00C728F6">
              <w:rPr>
                <w:rFonts w:ascii="標楷體" w:eastAsia="標楷體" w:hAnsi="標楷體" w:hint="eastAsia"/>
                <w:snapToGrid w:val="0"/>
                <w:highlight w:val="yellow"/>
              </w:rPr>
              <w:t>納諫</w:t>
            </w: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hint="eastAsia"/>
                <w:snapToGrid w:val="0"/>
              </w:rPr>
              <w:t>‧</w:t>
            </w:r>
            <w:proofErr w:type="gramEnd"/>
            <w:r w:rsidRPr="00C728F6">
              <w:rPr>
                <w:rFonts w:ascii="標楷體" w:eastAsia="標楷體" w:hAnsi="標楷體"/>
                <w:snapToGrid w:val="0"/>
              </w:rPr>
              <w:t>引起活動</w:t>
            </w: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/>
                <w:snapToGrid w:val="0"/>
              </w:rPr>
              <w:t>請學生朗讀課文，並試著用自己的話說出課文內容。</w:t>
            </w: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hint="eastAsia"/>
                <w:snapToGrid w:val="0"/>
              </w:rPr>
              <w:lastRenderedPageBreak/>
              <w:t>‧</w:t>
            </w:r>
            <w:proofErr w:type="gramEnd"/>
            <w:r w:rsidRPr="00C728F6">
              <w:rPr>
                <w:rFonts w:ascii="標楷體" w:eastAsia="標楷體" w:hAnsi="標楷體"/>
                <w:snapToGrid w:val="0"/>
              </w:rPr>
              <w:t>教學活動</w:t>
            </w: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/>
                <w:snapToGrid w:val="0"/>
              </w:rPr>
              <w:t>1.介紹</w:t>
            </w:r>
            <w:r w:rsidR="00D7763D">
              <w:rPr>
                <w:rFonts w:ascii="標楷體" w:eastAsia="標楷體" w:hAnsi="標楷體" w:hint="eastAsia"/>
                <w:snapToGrid w:val="0"/>
              </w:rPr>
              <w:t>《</w:t>
            </w:r>
            <w:r w:rsidRPr="00C728F6">
              <w:rPr>
                <w:rFonts w:ascii="標楷體" w:eastAsia="標楷體" w:hAnsi="標楷體" w:hint="eastAsia"/>
                <w:snapToGrid w:val="0"/>
              </w:rPr>
              <w:t>戰國策</w:t>
            </w:r>
            <w:r w:rsidR="00D7763D">
              <w:rPr>
                <w:rFonts w:ascii="標楷體" w:eastAsia="標楷體" w:hAnsi="標楷體" w:hint="eastAsia"/>
                <w:snapToGrid w:val="0"/>
              </w:rPr>
              <w:t>》</w:t>
            </w:r>
            <w:r w:rsidRPr="00C728F6">
              <w:rPr>
                <w:rFonts w:ascii="標楷體" w:eastAsia="標楷體" w:hAnsi="標楷體" w:hint="eastAsia"/>
                <w:snapToGrid w:val="0"/>
              </w:rPr>
              <w:t>該書之</w:t>
            </w:r>
            <w:r w:rsidRPr="00C728F6">
              <w:rPr>
                <w:rFonts w:ascii="標楷體" w:eastAsia="標楷體" w:hAnsi="標楷體"/>
                <w:snapToGrid w:val="0"/>
              </w:rPr>
              <w:t>作品風格。</w:t>
            </w: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/>
                <w:snapToGrid w:val="0"/>
              </w:rPr>
              <w:t>2.</w:t>
            </w:r>
            <w:proofErr w:type="gramStart"/>
            <w:r w:rsidRPr="00C728F6">
              <w:rPr>
                <w:rFonts w:ascii="標楷體" w:eastAsia="標楷體" w:hAnsi="標楷體"/>
                <w:snapToGrid w:val="0"/>
              </w:rPr>
              <w:t>文言文圈補主語</w:t>
            </w:r>
            <w:proofErr w:type="gramEnd"/>
            <w:r w:rsidRPr="00C728F6">
              <w:rPr>
                <w:rFonts w:ascii="標楷體" w:eastAsia="標楷體" w:hAnsi="標楷體"/>
                <w:snapToGrid w:val="0"/>
              </w:rPr>
              <w:t>和理解</w:t>
            </w:r>
            <w:proofErr w:type="gramStart"/>
            <w:r w:rsidRPr="00C728F6">
              <w:rPr>
                <w:rFonts w:ascii="標楷體" w:eastAsia="標楷體" w:hAnsi="標楷體"/>
                <w:snapToGrid w:val="0"/>
              </w:rPr>
              <w:t>生難字詞</w:t>
            </w:r>
            <w:proofErr w:type="gramEnd"/>
            <w:r w:rsidRPr="00C728F6">
              <w:rPr>
                <w:rFonts w:ascii="標楷體" w:eastAsia="標楷體" w:hAnsi="標楷體"/>
                <w:snapToGrid w:val="0"/>
              </w:rPr>
              <w:t>。</w:t>
            </w: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/>
                <w:snapToGrid w:val="0"/>
              </w:rPr>
              <w:t>3.講解課文，使學生</w:t>
            </w:r>
            <w:r w:rsidRPr="00C728F6">
              <w:rPr>
                <w:rFonts w:ascii="標楷體" w:eastAsia="標楷體" w:hAnsi="標楷體" w:hint="eastAsia"/>
                <w:snapToGrid w:val="0"/>
              </w:rPr>
              <w:t>能善</w:t>
            </w:r>
            <w:proofErr w:type="gramStart"/>
            <w:r w:rsidRPr="00C728F6">
              <w:rPr>
                <w:rFonts w:ascii="標楷體" w:eastAsia="標楷體" w:hAnsi="標楷體" w:hint="eastAsia"/>
                <w:snapToGrid w:val="0"/>
              </w:rPr>
              <w:t>用巧喻，</w:t>
            </w:r>
            <w:proofErr w:type="gramEnd"/>
            <w:r w:rsidRPr="00C728F6">
              <w:rPr>
                <w:rFonts w:ascii="標楷體" w:eastAsia="標楷體" w:hAnsi="標楷體" w:hint="eastAsia"/>
                <w:snapToGrid w:val="0"/>
              </w:rPr>
              <w:t>以淺顯易懂的方式說明道理</w:t>
            </w:r>
            <w:r w:rsidRPr="00C728F6">
              <w:rPr>
                <w:rFonts w:ascii="標楷體" w:eastAsia="標楷體" w:hAnsi="標楷體"/>
                <w:snapToGrid w:val="0"/>
              </w:rPr>
              <w:t>。</w:t>
            </w:r>
            <w:r w:rsidRPr="00C728F6">
              <w:rPr>
                <w:rFonts w:ascii="標楷體" w:eastAsia="標楷體" w:hAnsi="標楷體" w:hint="eastAsia"/>
                <w:snapToGrid w:val="0"/>
              </w:rPr>
              <w:t>培養虛心接納他人意見的氣度。</w:t>
            </w: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/>
                <w:snapToGrid w:val="0"/>
              </w:rPr>
              <w:t>4.講解本課虛字的用法，比較語體文及文言文中詞語的差別，培養學生的語感。</w:t>
            </w:r>
          </w:p>
          <w:p w:rsidR="00F45D70" w:rsidRPr="00C728F6" w:rsidRDefault="00F45D70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</w:p>
          <w:p w:rsidR="00770333" w:rsidRPr="00C728F6" w:rsidRDefault="00770333" w:rsidP="00770333">
            <w:pPr>
              <w:spacing w:line="0" w:lineRule="atLeast"/>
              <w:jc w:val="left"/>
              <w:rPr>
                <w:rFonts w:ascii="標楷體" w:eastAsia="標楷體" w:hAnsi="標楷體"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hint="eastAsia"/>
                <w:snapToGrid w:val="0"/>
              </w:rPr>
              <w:t>‧</w:t>
            </w:r>
            <w:proofErr w:type="gramEnd"/>
            <w:r w:rsidRPr="00C728F6">
              <w:rPr>
                <w:rFonts w:ascii="標楷體" w:eastAsia="標楷體" w:hAnsi="標楷體"/>
                <w:snapToGrid w:val="0"/>
              </w:rPr>
              <w:t>總結活動</w:t>
            </w:r>
          </w:p>
          <w:p w:rsidR="00850BC1" w:rsidRPr="00C728F6" w:rsidRDefault="00770333" w:rsidP="0077033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/>
                <w:snapToGrid w:val="0"/>
              </w:rPr>
              <w:t>針對本課已經習得的知識加以評量，檢測其學習狀況，並針對同學不足的部分予以加強。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numPr>
                <w:ilvl w:val="0"/>
                <w:numId w:val="2"/>
              </w:num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課本</w:t>
            </w:r>
          </w:p>
          <w:p w:rsidR="00850BC1" w:rsidRPr="00C728F6" w:rsidRDefault="00850BC1" w:rsidP="00850BC1">
            <w:pPr>
              <w:numPr>
                <w:ilvl w:val="0"/>
                <w:numId w:val="2"/>
              </w:num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習作</w:t>
            </w:r>
          </w:p>
          <w:p w:rsidR="00850BC1" w:rsidRPr="00C728F6" w:rsidRDefault="00850BC1" w:rsidP="00850BC1">
            <w:pPr>
              <w:numPr>
                <w:ilvl w:val="0"/>
                <w:numId w:val="2"/>
              </w:num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1.作業評量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F0507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分組討論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3.學習單練習</w:t>
            </w:r>
          </w:p>
          <w:p w:rsidR="00F05078" w:rsidRPr="00C728F6" w:rsidRDefault="00F05078" w:rsidP="00F0507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</w:rPr>
              <w:t>4</w:t>
            </w:r>
            <w:r w:rsidRPr="00C728F6">
              <w:rPr>
                <w:rFonts w:ascii="標楷體" w:eastAsia="標楷體" w:hAnsi="標楷體"/>
              </w:rPr>
              <w:t xml:space="preserve">. 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上台報告</w:t>
            </w:r>
          </w:p>
          <w:p w:rsidR="00F05078" w:rsidRPr="00C728F6" w:rsidRDefault="00F05078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家J3 了解人際交往、親密關係</w:t>
            </w: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50BC1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第六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850BC1" w:rsidRPr="00C728F6" w:rsidRDefault="00850BC1" w:rsidP="00850BC1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3/1</w:t>
            </w:r>
            <w:r w:rsidR="00EA0907">
              <w:rPr>
                <w:rFonts w:ascii="標楷體" w:eastAsia="標楷體" w:hAnsi="標楷體" w:cs="標楷體"/>
                <w:color w:val="auto"/>
              </w:rPr>
              <w:t>7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~3/2</w:t>
            </w:r>
            <w:r w:rsidR="00EA0907">
              <w:rPr>
                <w:rFonts w:ascii="標楷體" w:eastAsia="標楷體" w:hAnsi="標楷體" w:cs="標楷體"/>
                <w:color w:val="auto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1-IV-3 分辨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聆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聽內容的邏輯性，找出解決問題的方法。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2-IV-3 依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理解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的內容，明確表達意見，進行有條理的論辯，並注重言談禮貌。</w:t>
            </w:r>
          </w:p>
          <w:p w:rsidR="00850BC1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5-IV-4 應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用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閱讀策略增進學習效能，整合跨領域知識轉化為解決問題的能力。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Ad-IV-1 篇章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的</w:t>
            </w:r>
            <w:r w:rsidRPr="00C728F6">
              <w:rPr>
                <w:rFonts w:ascii="標楷體" w:eastAsia="標楷體" w:hAnsi="標楷體" w:hint="eastAsia"/>
                <w:color w:val="auto"/>
              </w:rPr>
              <w:t>主旨、結構、寓意與分析。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Ad-IV-4 非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韻</w:t>
            </w:r>
            <w:r w:rsidRPr="00C728F6">
              <w:rPr>
                <w:rFonts w:ascii="標楷體" w:eastAsia="標楷體" w:hAnsi="標楷體" w:hint="eastAsia"/>
                <w:color w:val="auto"/>
              </w:rPr>
              <w:t>文：如古文、古典小說、語錄體、寓言等。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Bb-IV-5 藉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由</w:t>
            </w:r>
            <w:r w:rsidRPr="00C728F6">
              <w:rPr>
                <w:rFonts w:ascii="標楷體" w:eastAsia="標楷體" w:hAnsi="標楷體" w:hint="eastAsia"/>
                <w:color w:val="auto"/>
              </w:rPr>
              <w:t>敘述事件與描寫景物間接抒情。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Bd-IV-1 以事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實</w:t>
            </w:r>
            <w:r w:rsidRPr="00C728F6">
              <w:rPr>
                <w:rFonts w:ascii="標楷體" w:eastAsia="標楷體" w:hAnsi="標楷體" w:hint="eastAsia"/>
                <w:color w:val="auto"/>
              </w:rPr>
              <w:t>、理論為論據，達到說服、建構、批判等目的。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Cb-IV-1 各類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文本</w:t>
            </w:r>
            <w:r w:rsidRPr="00C728F6">
              <w:rPr>
                <w:rFonts w:ascii="標楷體" w:eastAsia="標楷體" w:hAnsi="標楷體" w:hint="eastAsia"/>
                <w:color w:val="auto"/>
              </w:rPr>
              <w:t>中的親屬關係、道德倫理、儀式風俗、典章</w:t>
            </w: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制度等文化內涵。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lastRenderedPageBreak/>
              <w:t>第四課</w:t>
            </w:r>
            <w:r w:rsidR="00F45D70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 xml:space="preserve"> 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鄒忌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諷齊王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納諫</w:t>
            </w:r>
          </w:p>
          <w:p w:rsidR="00F45D70" w:rsidRPr="00C728F6" w:rsidRDefault="00F45D70" w:rsidP="00850BC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F45D70" w:rsidRPr="00C728F6" w:rsidRDefault="00F45D70" w:rsidP="00F45D7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1.分組：以四人為一單位進行異質分組。</w:t>
            </w:r>
          </w:p>
          <w:p w:rsidR="00F45D70" w:rsidRPr="00C728F6" w:rsidRDefault="00F45D70" w:rsidP="00F45D7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2.分組討論：</w:t>
            </w:r>
          </w:p>
          <w:p w:rsidR="00F45D70" w:rsidRPr="00C728F6" w:rsidRDefault="00F45D70" w:rsidP="00F45D7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</w:t>
            </w:r>
            <w:r w:rsidRPr="00C728F6">
              <w:rPr>
                <w:rFonts w:ascii="標楷體" w:eastAsia="標楷體" w:hAnsi="標楷體" w:hint="eastAsia"/>
              </w:rPr>
              <w:t xml:space="preserve"> 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收集與</w:t>
            </w:r>
            <w:r w:rsidR="00D7763D">
              <w:rPr>
                <w:rFonts w:ascii="標楷體" w:eastAsia="標楷體" w:hAnsi="標楷體" w:hint="eastAsia"/>
                <w:snapToGrid w:val="0"/>
              </w:rPr>
              <w:t>《</w:t>
            </w:r>
            <w:r w:rsidR="00D7763D" w:rsidRPr="00C728F6">
              <w:rPr>
                <w:rFonts w:ascii="標楷體" w:eastAsia="標楷體" w:hAnsi="標楷體" w:hint="eastAsia"/>
                <w:snapToGrid w:val="0"/>
              </w:rPr>
              <w:t>戰國策</w:t>
            </w:r>
            <w:r w:rsidR="00D7763D">
              <w:rPr>
                <w:rFonts w:ascii="標楷體" w:eastAsia="標楷體" w:hAnsi="標楷體" w:hint="eastAsia"/>
                <w:snapToGrid w:val="0"/>
              </w:rPr>
              <w:t>》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相關的成語故事。</w:t>
            </w:r>
          </w:p>
          <w:p w:rsidR="00850BC1" w:rsidRPr="00C728F6" w:rsidRDefault="00F45D70" w:rsidP="00F45D7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(2)分組發表，上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臺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與同學分享故事內容。</w:t>
            </w:r>
          </w:p>
          <w:p w:rsidR="00F45D70" w:rsidRPr="00C728F6" w:rsidRDefault="00F45D70" w:rsidP="00F45D7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複習上一週的學習內容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494BE7" w:rsidRPr="00C728F6" w:rsidRDefault="00850BC1" w:rsidP="00A42A7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="00A42A79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類文選讀</w:t>
            </w:r>
            <w:proofErr w:type="gramEnd"/>
            <w:r w:rsidR="00A42A79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</w:p>
          <w:p w:rsidR="00A42A79" w:rsidRPr="00C728F6" w:rsidRDefault="00494BE7" w:rsidP="00A42A7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</w:t>
            </w:r>
            <w:r w:rsidR="00A42A79" w:rsidRPr="00C728F6">
              <w:rPr>
                <w:rFonts w:ascii="標楷體" w:eastAsia="標楷體" w:hAnsi="標楷體"/>
                <w:bCs/>
                <w:snapToGrid w:val="0"/>
              </w:rPr>
              <w:t xml:space="preserve"> </w:t>
            </w:r>
            <w:proofErr w:type="gramStart"/>
            <w:r w:rsidR="00D7763D">
              <w:rPr>
                <w:rFonts w:ascii="標楷體" w:eastAsia="標楷體" w:hAnsi="標楷體" w:hint="eastAsia"/>
                <w:bCs/>
                <w:snapToGrid w:val="0"/>
              </w:rPr>
              <w:t>《</w:t>
            </w:r>
            <w:proofErr w:type="gram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戰國策</w:t>
            </w:r>
            <w:r w:rsidR="00D7763D">
              <w:rPr>
                <w:rFonts w:ascii="標楷體" w:eastAsia="標楷體" w:hAnsi="標楷體" w:hint="eastAsia"/>
                <w:bCs/>
                <w:snapToGrid w:val="0"/>
              </w:rPr>
              <w:t>・</w:t>
            </w: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秦策二</w:t>
            </w:r>
            <w:r w:rsidR="00D7763D">
              <w:rPr>
                <w:rFonts w:ascii="標楷體" w:eastAsia="標楷體" w:hAnsi="標楷體" w:hint="eastAsia"/>
                <w:bCs/>
                <w:snapToGrid w:val="0"/>
              </w:rPr>
              <w:t>》</w:t>
            </w:r>
            <w:r w:rsidRPr="00C728F6">
              <w:rPr>
                <w:rFonts w:ascii="標楷體" w:eastAsia="標楷體" w:hAnsi="標楷體" w:hint="eastAsia"/>
                <w:lang w:eastAsia="zh-HK"/>
              </w:rPr>
              <w:t>醫</w:t>
            </w:r>
            <w:r w:rsidRPr="00C728F6">
              <w:rPr>
                <w:rFonts w:ascii="標楷體" w:eastAsia="標楷體" w:hAnsi="標楷體" w:hint="eastAsia"/>
              </w:rPr>
              <w:t>扁鵲見秦武王</w:t>
            </w:r>
          </w:p>
          <w:p w:rsidR="00850BC1" w:rsidRPr="00C728F6" w:rsidRDefault="00494BE7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</w:t>
            </w: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2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)</w:t>
            </w:r>
            <w:r w:rsidR="00D7763D">
              <w:rPr>
                <w:rFonts w:ascii="標楷體" w:eastAsia="標楷體" w:hAnsi="標楷體" w:hint="eastAsia"/>
                <w:bCs/>
                <w:snapToGrid w:val="0"/>
              </w:rPr>
              <w:t xml:space="preserve"> </w:t>
            </w:r>
            <w:proofErr w:type="gramStart"/>
            <w:r w:rsidR="00D7763D">
              <w:rPr>
                <w:rFonts w:ascii="標楷體" w:eastAsia="標楷體" w:hAnsi="標楷體" w:hint="eastAsia"/>
                <w:bCs/>
                <w:snapToGrid w:val="0"/>
              </w:rPr>
              <w:t>《</w:t>
            </w:r>
            <w:proofErr w:type="gramEnd"/>
            <w:r w:rsidR="00D7763D" w:rsidRPr="00C728F6">
              <w:rPr>
                <w:rFonts w:ascii="標楷體" w:eastAsia="標楷體" w:hAnsi="標楷體" w:hint="eastAsia"/>
                <w:bCs/>
                <w:snapToGrid w:val="0"/>
              </w:rPr>
              <w:t>戰國策</w:t>
            </w:r>
            <w:r w:rsidR="00D7763D">
              <w:rPr>
                <w:rFonts w:ascii="標楷體" w:eastAsia="標楷體" w:hAnsi="標楷體" w:hint="eastAsia"/>
                <w:bCs/>
                <w:snapToGrid w:val="0"/>
              </w:rPr>
              <w:t>・</w:t>
            </w:r>
            <w:r w:rsidR="00D7763D" w:rsidRPr="00C728F6">
              <w:rPr>
                <w:rFonts w:ascii="標楷體" w:eastAsia="標楷體" w:hAnsi="標楷體" w:hint="eastAsia"/>
                <w:bCs/>
                <w:snapToGrid w:val="0"/>
              </w:rPr>
              <w:t>秦策二</w:t>
            </w:r>
            <w:r w:rsidR="00D7763D">
              <w:rPr>
                <w:rFonts w:ascii="標楷體" w:eastAsia="標楷體" w:hAnsi="標楷體" w:hint="eastAsia"/>
                <w:bCs/>
                <w:snapToGrid w:val="0"/>
              </w:rPr>
              <w:t>》</w:t>
            </w: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 xml:space="preserve">曾參殺人                                                      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針對本課已經習得的知識加以評量，檢測其學習狀況，並針對同學不足的部分予以加強。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1.課本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2.習作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1.作業評量</w:t>
            </w:r>
          </w:p>
          <w:p w:rsidR="00494BE7" w:rsidRPr="00C728F6" w:rsidRDefault="00850BC1" w:rsidP="00494B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494BE7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分組討論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494BE7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完成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【家庭教育】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家J3 了解人際交往、親密關係的發展，以及溝通與衝突處理。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50BC1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highlight w:val="yellow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</w:t>
            </w: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  <w:lang w:eastAsia="zh-HK"/>
              </w:rPr>
              <w:t>七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850BC1" w:rsidRPr="00C728F6" w:rsidRDefault="00850BC1" w:rsidP="00850BC1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3/2</w:t>
            </w:r>
            <w:r w:rsidR="00EA0907">
              <w:rPr>
                <w:rFonts w:ascii="標楷體" w:eastAsia="標楷體" w:hAnsi="標楷體" w:cs="標楷體"/>
                <w:color w:val="auto"/>
              </w:rPr>
              <w:t>4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~3/2</w:t>
            </w:r>
            <w:r w:rsidR="00EA0907">
              <w:rPr>
                <w:rFonts w:ascii="標楷體" w:eastAsia="標楷體" w:hAnsi="標楷體" w:cs="標楷體"/>
                <w:color w:val="auto"/>
              </w:rPr>
              <w:t>8</w:t>
            </w:r>
          </w:p>
          <w:p w:rsidR="00850BC1" w:rsidRPr="00C728F6" w:rsidRDefault="00850BC1" w:rsidP="00850BC1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1-IV-2 依據不同情境，分辨聲情意涵及表達技巧，適切回應。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2-IV-1 掌握生活情境，適切表情達意，分享自身經驗。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4-IV-1 認識國字至少4,500字，使用3,500字。</w:t>
            </w:r>
          </w:p>
          <w:p w:rsidR="00850BC1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5-IV-3 理解各類文本內容、形式和寫作特色。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Ab-IV-1 4,000個常用字的字形、字音和字義。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Ad-IV-2 新詩、現代散文、現代小說、劇本。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Cs w:val="18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Bb-IV-3 對物或自然以及生命的感悟。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jc w:val="left"/>
              <w:rPr>
                <w:rFonts w:ascii="標楷體" w:eastAsia="標楷體" w:hAnsi="標楷體"/>
                <w:bCs/>
                <w:snapToGrid w:val="0"/>
                <w:highlight w:val="yellow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  <w:highlight w:val="yellow"/>
              </w:rPr>
              <w:t>第</w:t>
            </w:r>
            <w:r w:rsidRPr="00C728F6">
              <w:rPr>
                <w:rFonts w:ascii="標楷體" w:eastAsia="標楷體" w:hAnsi="標楷體" w:cs="標楷體" w:hint="eastAsia"/>
                <w:color w:val="auto"/>
                <w:highlight w:val="yellow"/>
                <w:lang w:eastAsia="zh-HK"/>
              </w:rPr>
              <w:t>五</w:t>
            </w:r>
            <w:r w:rsidRPr="00C728F6">
              <w:rPr>
                <w:rFonts w:ascii="標楷體" w:eastAsia="標楷體" w:hAnsi="標楷體" w:cs="標楷體" w:hint="eastAsia"/>
                <w:color w:val="auto"/>
                <w:highlight w:val="yellow"/>
              </w:rPr>
              <w:t>課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永不滿足，長保傻</w:t>
            </w:r>
            <w:r w:rsidR="00494BE7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勁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——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賈伯斯的人生三堂課</w:t>
            </w:r>
          </w:p>
          <w:p w:rsidR="00494BE7" w:rsidRPr="00C728F6" w:rsidRDefault="00494BE7" w:rsidP="00850BC1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</w:t>
            </w:r>
            <w:r w:rsidR="00F373CB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賈伯斯在史丹佛大學演講的實況影片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2.請學生討論對於賈伯斯的認識</w:t>
            </w:r>
            <w:r w:rsidR="0012015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以及對3</w:t>
            </w:r>
            <w:r w:rsidR="00120155"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C</w:t>
            </w:r>
            <w:r w:rsidR="0012015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科技的貢獻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，引起學習動機。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教學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活動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1.講述賈伯斯的生平經歷及成就。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F373CB" w:rsidRPr="00C728F6">
              <w:rPr>
                <w:rFonts w:ascii="標楷體" w:eastAsia="標楷體" w:hAnsi="標楷體" w:cs="標楷體" w:hint="eastAsia"/>
              </w:rPr>
              <w:t>講解課文，分析文本，</w:t>
            </w:r>
            <w:proofErr w:type="gramStart"/>
            <w:r w:rsidR="00F373CB" w:rsidRPr="00C728F6">
              <w:rPr>
                <w:rFonts w:ascii="標楷體" w:eastAsia="標楷體" w:hAnsi="標楷體" w:cs="標楷體" w:hint="eastAsia"/>
              </w:rPr>
              <w:t>填寫填寫</w:t>
            </w:r>
            <w:proofErr w:type="gramEnd"/>
            <w:r w:rsidR="00F373CB" w:rsidRPr="00C728F6">
              <w:rPr>
                <w:rFonts w:ascii="標楷體" w:eastAsia="標楷體" w:hAnsi="標楷體" w:cs="標楷體" w:hint="eastAsia"/>
              </w:rPr>
              <w:t>課文學習單，使學生認識賈伯斯的人生哲學。能從親身經驗中汲取感悟以闡述事理。培養堅持理念、熱愛生命的人生態度。</w:t>
            </w:r>
          </w:p>
          <w:p w:rsidR="00F373CB" w:rsidRPr="00C728F6" w:rsidRDefault="00F373CB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1.總結本課的主旨及寫作手法。</w:t>
            </w:r>
          </w:p>
          <w:p w:rsidR="00850BC1" w:rsidRPr="00C728F6" w:rsidRDefault="00E67F49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2</w:t>
            </w:r>
            <w:r w:rsidR="00850BC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.針對本</w:t>
            </w:r>
            <w:proofErr w:type="gramStart"/>
            <w:r w:rsidR="00850BC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週</w:t>
            </w:r>
            <w:proofErr w:type="gramEnd"/>
            <w:r w:rsidR="00850BC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已經習得的知識加以評量，檢測其學習狀況，並針對學生不足的部分予以加強。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20155" w:rsidRPr="00C728F6" w:rsidRDefault="00120155" w:rsidP="00120155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◆</w:t>
            </w:r>
            <w:proofErr w:type="spellStart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Youtube</w:t>
            </w:r>
            <w:proofErr w:type="spell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影片：</w:t>
            </w:r>
          </w:p>
          <w:p w:rsidR="00120155" w:rsidRPr="00C728F6" w:rsidRDefault="00120155" w:rsidP="00120155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20155" w:rsidRPr="00C728F6" w:rsidRDefault="00120155" w:rsidP="001201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賈伯斯在史丹佛大學演講的實況影片</w:t>
            </w:r>
          </w:p>
          <w:p w:rsidR="00120155" w:rsidRPr="00C728F6" w:rsidRDefault="00634652" w:rsidP="001201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hyperlink r:id="rId12" w:history="1">
              <w:r w:rsidR="00F373CB" w:rsidRPr="00C728F6">
                <w:rPr>
                  <w:rStyle w:val="ae"/>
                  <w:rFonts w:ascii="標楷體" w:eastAsia="標楷體" w:hAnsi="標楷體" w:hint="eastAsia"/>
                  <w:bCs/>
                  <w:snapToGrid w:val="0"/>
                </w:rPr>
                <w:t>https://youtu.be/WUUjU4Om0KI</w:t>
              </w:r>
            </w:hyperlink>
            <w:r w:rsidR="00F373CB" w:rsidRPr="00C728F6">
              <w:rPr>
                <w:rFonts w:ascii="標楷體" w:eastAsia="標楷體" w:hAnsi="標楷體" w:hint="eastAsia"/>
                <w:bCs/>
                <w:snapToGrid w:val="0"/>
              </w:rPr>
              <w:t xml:space="preserve"> </w:t>
            </w:r>
          </w:p>
          <w:p w:rsidR="00120155" w:rsidRPr="00C728F6" w:rsidRDefault="00120155" w:rsidP="001201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20155" w:rsidRPr="00C728F6" w:rsidRDefault="00120155" w:rsidP="0012015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文</w:t>
            </w:r>
            <w:proofErr w:type="gramStart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茜</w:t>
            </w:r>
            <w:proofErr w:type="gram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的世界周報</w:t>
            </w:r>
            <w:proofErr w:type="gramStart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─</w:t>
            </w:r>
            <w:proofErr w:type="gram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賈伯斯：自以為可以改變世界的瘋子</w:t>
            </w:r>
          </w:p>
          <w:p w:rsidR="00120155" w:rsidRPr="00C728F6" w:rsidRDefault="00634652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hyperlink r:id="rId13" w:history="1">
              <w:r w:rsidR="00F373CB" w:rsidRPr="00C728F6">
                <w:rPr>
                  <w:rStyle w:val="ae"/>
                  <w:rFonts w:ascii="標楷體" w:eastAsia="標楷體" w:hAnsi="標楷體"/>
                  <w:bCs/>
                  <w:snapToGrid w:val="0"/>
                </w:rPr>
                <w:t>https://youtu.be/U1f6b-bM9m4</w:t>
              </w:r>
            </w:hyperlink>
            <w:r w:rsidR="00F373CB" w:rsidRPr="00C728F6">
              <w:rPr>
                <w:rFonts w:ascii="標楷體" w:eastAsia="標楷體" w:hAnsi="標楷體" w:hint="eastAsia"/>
                <w:bCs/>
                <w:snapToGrid w:val="0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1.課程討論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2.應用練習、習作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【生命教育】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生J3 反思生老病死與人生無常的現象，探索人生的目的、價值與意義。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生J7 面對並超越人生的各種挫折與苦難，探討促進全人健康與幸福的方法。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【生涯規劃教育】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J3 覺察自己的能力與興趣。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涯</w:t>
            </w:r>
            <w:proofErr w:type="gramEnd"/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J4 了解自己的人格特質與價值觀。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閱J4 </w:t>
            </w:r>
            <w:proofErr w:type="gramStart"/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除紙本</w:t>
            </w:r>
            <w:proofErr w:type="gramEnd"/>
            <w:r w:rsidRPr="00C728F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50BC1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第八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850BC1" w:rsidRPr="00C728F6" w:rsidRDefault="00EA0907" w:rsidP="00850BC1">
            <w:pPr>
              <w:jc w:val="center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="00850BC1" w:rsidRPr="00C728F6">
              <w:rPr>
                <w:rFonts w:ascii="標楷體" w:eastAsia="標楷體" w:hAnsi="標楷體" w:cs="標楷體" w:hint="eastAsia"/>
                <w:color w:val="auto"/>
              </w:rPr>
              <w:t>/</w:t>
            </w: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="00850BC1" w:rsidRPr="00C728F6">
              <w:rPr>
                <w:rFonts w:ascii="標楷體" w:eastAsia="標楷體" w:hAnsi="標楷體" w:cs="標楷體" w:hint="eastAsia"/>
                <w:color w:val="auto"/>
              </w:rPr>
              <w:t>1~4/</w:t>
            </w:r>
            <w:r>
              <w:rPr>
                <w:rFonts w:ascii="標楷體" w:eastAsia="標楷體" w:hAnsi="標楷體" w:cs="標楷體"/>
                <w:color w:val="auto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5-Ⅳ-1 比較不同標點符號的表達效果，流暢朗讀各類文本並表現情情感的起伏變化。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850BC1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Ab-IV-1 4,000個常用字的字形、字音和字義。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Ac-Ⅳ-3 文句表達的邏輯與意義。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Ad-Ⅳ-1篇章的主旨、結構、寓意與分析。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Ad-Ⅳ-2 新詩、現代散文、現代小說、劇本。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lastRenderedPageBreak/>
              <w:t>第六課</w:t>
            </w:r>
            <w:r w:rsidR="00E67F49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 xml:space="preserve"> 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羅密歐與茱麗葉樓臺會</w:t>
            </w:r>
          </w:p>
          <w:p w:rsidR="00E67F49" w:rsidRPr="00C728F6" w:rsidRDefault="00E67F49" w:rsidP="00850BC1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850BC1" w:rsidRPr="00C728F6" w:rsidRDefault="00850BC1" w:rsidP="00850BC1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850BC1" w:rsidRPr="00C728F6" w:rsidRDefault="00850BC1" w:rsidP="00182B6C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</w:t>
            </w:r>
            <w:r w:rsidR="009705F2" w:rsidRPr="00C728F6">
              <w:rPr>
                <w:rFonts w:ascii="標楷體" w:eastAsia="標楷體" w:hAnsi="標楷體" w:hint="eastAsia"/>
              </w:rPr>
              <w:t>十分鐘聽完羅密歐與茱麗葉你不能不知的經典悲劇。</w:t>
            </w:r>
          </w:p>
          <w:p w:rsidR="00850BC1" w:rsidRPr="00C728F6" w:rsidRDefault="00850BC1" w:rsidP="00182B6C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2.</w:t>
            </w:r>
            <w:r w:rsidR="00055D5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分組討論劇中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羅密歐與茱麗葉的</w:t>
            </w:r>
            <w:r w:rsidR="00055D5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感情觀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850BC1" w:rsidRPr="00C728F6" w:rsidRDefault="00850BC1" w:rsidP="00182B6C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850BC1" w:rsidRPr="00C728F6" w:rsidRDefault="00850BC1" w:rsidP="00182B6C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lang w:eastAsia="zh-HK"/>
              </w:rPr>
              <w:t>教學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活動</w:t>
            </w:r>
          </w:p>
          <w:p w:rsidR="00850BC1" w:rsidRPr="00C728F6" w:rsidRDefault="00850BC1" w:rsidP="00182B6C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9705F2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影片欣賞，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介紹作家莎士比亞的劇本特色及其文學成就。</w:t>
            </w:r>
          </w:p>
          <w:p w:rsidR="00850BC1" w:rsidRPr="00C728F6" w:rsidRDefault="00850BC1" w:rsidP="00182B6C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2.劇本簡介：說明劇本是戲劇表演的文本基礎，主要藉由臺詞來推展情節及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凸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顯角色性格特質。</w:t>
            </w:r>
          </w:p>
          <w:p w:rsidR="00850BC1" w:rsidRPr="00C728F6" w:rsidRDefault="00850BC1" w:rsidP="00182B6C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E20CE1" w:rsidRPr="00C728F6">
              <w:rPr>
                <w:rFonts w:ascii="標楷體" w:eastAsia="標楷體" w:hAnsi="標楷體" w:cs="標楷體" w:hint="eastAsia"/>
              </w:rPr>
              <w:t>講解課文，分析文本，</w:t>
            </w:r>
            <w:proofErr w:type="gramStart"/>
            <w:r w:rsidR="00E20CE1" w:rsidRPr="00C728F6">
              <w:rPr>
                <w:rFonts w:ascii="標楷體" w:eastAsia="標楷體" w:hAnsi="標楷體" w:cs="標楷體" w:hint="eastAsia"/>
              </w:rPr>
              <w:t>填寫填寫</w:t>
            </w:r>
            <w:proofErr w:type="gramEnd"/>
            <w:r w:rsidR="00E20CE1" w:rsidRPr="00C728F6">
              <w:rPr>
                <w:rFonts w:ascii="標楷體" w:eastAsia="標楷體" w:hAnsi="標楷體" w:cs="標楷體" w:hint="eastAsia"/>
              </w:rPr>
              <w:t>課文學習單，使學生培養閱讀劇本時，具理解對白、獨白等能力。</w:t>
            </w:r>
            <w:r w:rsidR="00182B6C" w:rsidRPr="00C728F6">
              <w:rPr>
                <w:rFonts w:ascii="標楷體" w:eastAsia="標楷體" w:hAnsi="標楷體" w:cs="標楷體" w:hint="eastAsia"/>
              </w:rPr>
              <w:t>藉愛情來探討情愛的本質及相關問題，可作為學生的借</w:t>
            </w:r>
            <w:proofErr w:type="gramStart"/>
            <w:r w:rsidR="00182B6C" w:rsidRPr="00C728F6">
              <w:rPr>
                <w:rFonts w:ascii="標楷體" w:eastAsia="標楷體" w:hAnsi="標楷體" w:cs="標楷體" w:hint="eastAsia"/>
              </w:rPr>
              <w:t>鑑</w:t>
            </w:r>
            <w:proofErr w:type="gramEnd"/>
            <w:r w:rsidR="00182B6C" w:rsidRPr="00C728F6">
              <w:rPr>
                <w:rFonts w:ascii="標楷體" w:eastAsia="標楷體" w:hAnsi="標楷體" w:cs="標楷體" w:hint="eastAsia"/>
              </w:rPr>
              <w:t>並引發相關問題的思考。</w:t>
            </w:r>
          </w:p>
          <w:p w:rsidR="00850BC1" w:rsidRPr="00C728F6" w:rsidRDefault="00182B6C" w:rsidP="00182B6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4</w:t>
            </w:r>
            <w:r w:rsidRPr="00C728F6">
              <w:rPr>
                <w:rFonts w:ascii="標楷體" w:eastAsia="標楷體" w:hAnsi="標楷體"/>
                <w:bCs/>
                <w:snapToGrid w:val="0"/>
              </w:rPr>
              <w:t>.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廣播劇練習</w:t>
            </w:r>
            <w:r w:rsidR="00850BC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：請同學分組討論，再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依照</w:t>
            </w:r>
            <w:r w:rsidR="00850BC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劇本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臺詞</w:t>
            </w:r>
            <w:r w:rsidR="00850BC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揣摩角色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聲情搬演</w:t>
            </w:r>
            <w:proofErr w:type="gramEnd"/>
            <w:r w:rsidR="00850BC1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850BC1" w:rsidRPr="00C728F6" w:rsidRDefault="00850BC1" w:rsidP="00850BC1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850BC1" w:rsidRPr="00C728F6" w:rsidRDefault="00850BC1" w:rsidP="00850BC1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850BC1" w:rsidRPr="00C728F6" w:rsidRDefault="00850BC1" w:rsidP="00850BC1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1.總結本課學習重點，鼓勵學生</w:t>
            </w:r>
            <w:proofErr w:type="gramStart"/>
            <w:r w:rsidR="00182B6C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研</w:t>
            </w:r>
            <w:proofErr w:type="gramEnd"/>
            <w:r w:rsidR="00182B6C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讀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劇本並</w:t>
            </w:r>
            <w:r w:rsidR="00182B6C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分析劇中人物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的性格特質。</w:t>
            </w:r>
          </w:p>
          <w:p w:rsidR="00850BC1" w:rsidRPr="00C728F6" w:rsidRDefault="00850BC1" w:rsidP="00850BC1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2.檢測學習狀況，並針對理解不足的部分予以加強。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705F2" w:rsidRPr="00C728F6" w:rsidRDefault="009705F2" w:rsidP="009705F2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◆</w:t>
            </w:r>
            <w:proofErr w:type="spellStart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Youtube</w:t>
            </w:r>
            <w:proofErr w:type="spellEnd"/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影片：</w:t>
            </w:r>
          </w:p>
          <w:p w:rsidR="00850BC1" w:rsidRPr="00C728F6" w:rsidRDefault="00850BC1" w:rsidP="009705F2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</w:p>
          <w:p w:rsidR="009705F2" w:rsidRPr="00C728F6" w:rsidRDefault="009705F2" w:rsidP="009705F2">
            <w:pPr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十分鐘聽完羅密歐與茱麗葉你不能不知的經典悲劇</w:t>
            </w:r>
            <w:hyperlink r:id="rId14" w:history="1">
              <w:r w:rsidRPr="00C728F6">
                <w:rPr>
                  <w:rStyle w:val="ae"/>
                  <w:rFonts w:ascii="標楷體" w:eastAsia="標楷體" w:hAnsi="標楷體"/>
                </w:rPr>
                <w:t>https://reurl.cc/pMrYMd</w:t>
              </w:r>
            </w:hyperlink>
          </w:p>
          <w:p w:rsidR="009705F2" w:rsidRPr="00C728F6" w:rsidRDefault="009705F2" w:rsidP="009705F2">
            <w:pPr>
              <w:rPr>
                <w:rFonts w:ascii="標楷體" w:eastAsia="標楷體" w:hAnsi="標楷體"/>
              </w:rPr>
            </w:pPr>
          </w:p>
          <w:p w:rsidR="009705F2" w:rsidRPr="00C728F6" w:rsidRDefault="009705F2" w:rsidP="009705F2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莎士比亞生平及其創作</w:t>
            </w:r>
            <w:r w:rsidR="00634652">
              <w:fldChar w:fldCharType="begin"/>
            </w:r>
            <w:r w:rsidR="00634652">
              <w:instrText xml:space="preserve"> HYPERLINK "https://reurl.cc/ER4Qra" </w:instrText>
            </w:r>
            <w:r w:rsidR="00634652">
              <w:fldChar w:fldCharType="separate"/>
            </w:r>
            <w:r w:rsidRPr="00C728F6">
              <w:rPr>
                <w:rStyle w:val="ae"/>
                <w:rFonts w:ascii="標楷體" w:eastAsia="標楷體" w:hAnsi="標楷體"/>
              </w:rPr>
              <w:t>https://reurl.cc/ER4Qra</w:t>
            </w:r>
            <w:r w:rsidR="00634652">
              <w:rPr>
                <w:rStyle w:val="ae"/>
                <w:rFonts w:ascii="標楷體" w:eastAsia="標楷體" w:hAnsi="標楷體"/>
              </w:rPr>
              <w:fldChar w:fldCharType="end"/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4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</w:t>
            </w:r>
            <w:r w:rsidR="00182B6C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分組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討論</w:t>
            </w:r>
          </w:p>
          <w:p w:rsidR="00850BC1" w:rsidRPr="00C728F6" w:rsidRDefault="00850BC1" w:rsidP="00850BC1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182B6C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完成學習單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182B6C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廣播劇練習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00B0F0"/>
              </w:rPr>
              <w:t>【性別平等教育】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性J4 認識身體自主權相關議題，維護自己與</w:t>
            </w: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lastRenderedPageBreak/>
              <w:t>尊重他人的身體自主權。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bookmarkStart w:id="6" w:name="家庭教育議題"/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家庭教育</w:t>
            </w:r>
            <w:bookmarkEnd w:id="6"/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家J3 了解人際交往、親密關係的發展，以及溝通與衝突處理。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家J4 探討約會、婚姻與家庭建立的歷程。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家J5 了解與</w:t>
            </w: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家人</w:t>
            </w:r>
            <w:r w:rsidRPr="00C728F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溝通互動及相互支持的適切</w:t>
            </w: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方式</w:t>
            </w:r>
            <w:r w:rsidRPr="00C728F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閱J2 發展跨文本的比對、分析、深究的能力，以判讀文本知識的正確性。</w:t>
            </w:r>
          </w:p>
          <w:p w:rsidR="00850BC1" w:rsidRPr="00C728F6" w:rsidRDefault="00850BC1" w:rsidP="00850BC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 xml:space="preserve">閱J4 </w:t>
            </w:r>
            <w:proofErr w:type="gramStart"/>
            <w:r w:rsidRPr="00C728F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除紙</w:t>
            </w: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本</w:t>
            </w:r>
            <w:proofErr w:type="gramEnd"/>
            <w:r w:rsidRPr="00C728F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閱讀之外，依學習需求選擇適當</w:t>
            </w: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的</w:t>
            </w:r>
            <w:r w:rsidRPr="00C728F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閱讀媒材，並了解如何利用適</w:t>
            </w: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當</w:t>
            </w:r>
            <w:r w:rsidRPr="00C728F6">
              <w:rPr>
                <w:rFonts w:ascii="標楷體" w:eastAsia="標楷體" w:hAnsi="標楷體" w:cs="DFKaiShu-SB-Estd-BF" w:hint="eastAsia"/>
                <w:snapToGrid w:val="0"/>
                <w:color w:val="auto"/>
              </w:rPr>
              <w:t>的管道獲得文本資源。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1.協同科目：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850BC1" w:rsidRPr="00C728F6" w:rsidRDefault="00850BC1" w:rsidP="00850BC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A1E25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1E25" w:rsidRPr="00C728F6" w:rsidRDefault="006A1E25" w:rsidP="006A1E2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第九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A1E25" w:rsidRPr="00C728F6" w:rsidRDefault="006A1E25" w:rsidP="006A1E25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4/</w:t>
            </w:r>
            <w:r w:rsidR="00EA0907">
              <w:rPr>
                <w:rFonts w:ascii="標楷體" w:eastAsia="標楷體" w:hAnsi="標楷體" w:cs="標楷體"/>
                <w:color w:val="auto"/>
              </w:rPr>
              <w:t>7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~4/1</w:t>
            </w:r>
            <w:r w:rsidR="00EA0907">
              <w:rPr>
                <w:rFonts w:ascii="標楷體" w:eastAsia="標楷體" w:hAnsi="標楷體" w:cs="標楷體"/>
                <w:color w:val="auto"/>
              </w:rPr>
              <w:t>1</w:t>
            </w:r>
          </w:p>
          <w:p w:rsidR="00F36397" w:rsidRPr="00C728F6" w:rsidRDefault="00F36397" w:rsidP="006A1E25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新細明體" w:hint="eastAsia"/>
              </w:rPr>
              <w:t>第一次段考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2-IV-5 視不同情境，進行報告、評論、</w:t>
            </w:r>
            <w:proofErr w:type="gramStart"/>
            <w:r w:rsidRPr="00C728F6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5-IV-1 比較不同標點符號的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表達效果，流暢朗讀各類文本，並表現情感的起伏變化。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5-IV-2 理解各類文本的句子、段落與主要概念，指出寫作的目的與觀點。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5-IV-3 理解各類文本內容、形式和寫作特色。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5-IV-5 大量閱讀多元文本，理解議題內涵及其與個人生活、社會結構的關聯性。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Ac-IV-3 文句</w:t>
            </w:r>
            <w:r w:rsidRPr="00C728F6">
              <w:rPr>
                <w:rFonts w:ascii="標楷體" w:eastAsia="標楷體" w:hAnsi="標楷體" w:hint="eastAsia"/>
                <w:color w:val="auto"/>
              </w:rPr>
              <w:t>表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達的邏輯與意義。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Ad-IV-2 新詩、現代散文、現代小說、劇本。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Ba-IV-2 各種</w:t>
            </w:r>
            <w:r w:rsidRPr="00C728F6">
              <w:rPr>
                <w:rFonts w:ascii="標楷體" w:eastAsia="標楷體" w:hAnsi="標楷體" w:hint="eastAsia"/>
                <w:color w:val="auto"/>
              </w:rPr>
              <w:t>描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寫的作用及呈現的效果。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Bb-IV-5 藉由敘述事件與描寫景物間接抒情。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  <w:shd w:val="clear" w:color="auto" w:fill="FFFFFF"/>
              </w:rPr>
              <w:t>Cc-IV-1 各類文本中的藝術、信仰、思想等文化內涵。</w:t>
            </w:r>
            <w:r w:rsidRPr="00C728F6">
              <w:rPr>
                <w:rFonts w:ascii="標楷體" w:eastAsia="標楷體" w:hAnsi="標楷體" w:hint="eastAsia"/>
                <w:color w:val="auto"/>
              </w:rPr>
              <w:t>Bb-IV-1 自我及人際交流的感受。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Cc-IV-1 各類文本中的藝術、信仰、思想等文化內涵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lastRenderedPageBreak/>
              <w:t>總複習（第一次段考）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0852A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複習各課文意摘要、形音義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0852A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0852A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各</w:t>
            </w:r>
            <w:proofErr w:type="gramStart"/>
            <w:r w:rsidR="000852A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課類文</w:t>
            </w:r>
            <w:proofErr w:type="gramEnd"/>
            <w:r w:rsidR="000852A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閱讀練習。</w:t>
            </w:r>
          </w:p>
          <w:p w:rsidR="006A1E25" w:rsidRPr="00C728F6" w:rsidRDefault="000852A5" w:rsidP="000852A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.</w:t>
            </w:r>
            <w:r w:rsidR="006A1E2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學生</w:t>
            </w:r>
            <w:r w:rsidR="006A1E2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不了解的課程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問題</w:t>
            </w:r>
            <w:r w:rsidR="006A1E2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進行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講解說明</w:t>
            </w:r>
            <w:r w:rsidR="006A1E2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A1E25" w:rsidRPr="00C728F6" w:rsidRDefault="006A1E25" w:rsidP="000852A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4.</w:t>
            </w:r>
            <w:r w:rsidR="000852A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製作學習評量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，作為</w:t>
            </w:r>
            <w:r w:rsidR="000852A5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學生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綜合練習的參考。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A1E25" w:rsidP="006A1E25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182B6C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課本、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習作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182B6C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學習單、講義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閱J2 發展跨文本的比對、分析、深究的能力，以判讀文本知識的正確性。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6A1E25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1E25" w:rsidRPr="00C728F6" w:rsidRDefault="006A1E25" w:rsidP="006A1E2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A1E25" w:rsidRPr="00C728F6" w:rsidRDefault="006A1E25" w:rsidP="006A1E25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4/1</w:t>
            </w:r>
            <w:r w:rsidR="00EA0907">
              <w:rPr>
                <w:rFonts w:ascii="標楷體" w:eastAsia="標楷體" w:hAnsi="標楷體" w:cs="標楷體"/>
                <w:color w:val="auto"/>
              </w:rPr>
              <w:t>4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~4/1</w:t>
            </w:r>
            <w:r w:rsidR="00EA0907">
              <w:rPr>
                <w:rFonts w:ascii="標楷體" w:eastAsia="標楷體" w:hAnsi="標楷體" w:cs="標楷體"/>
                <w:color w:val="auto"/>
              </w:rPr>
              <w:t>8</w:t>
            </w:r>
          </w:p>
          <w:p w:rsidR="00F36397" w:rsidRPr="00C728F6" w:rsidRDefault="00F36397" w:rsidP="006A1E25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新細明體" w:hint="eastAsia"/>
              </w:rPr>
              <w:t>第四次模擬考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730ACE" w:rsidRPr="00C728F6" w:rsidRDefault="00730ACE" w:rsidP="00730AC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730ACE" w:rsidRPr="00C728F6" w:rsidRDefault="00730ACE" w:rsidP="00730AC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5-Ⅳ-3 理解各類文本內容、形式和寫作特色。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0ACE" w:rsidRPr="00C728F6" w:rsidRDefault="00730ACE" w:rsidP="00730ACE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Ac-Ⅳ-3 文句表達的邏輯與意義。</w:t>
            </w:r>
          </w:p>
          <w:p w:rsidR="00730ACE" w:rsidRPr="00C728F6" w:rsidRDefault="00730ACE" w:rsidP="00730ACE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Ad-Ⅳ-2新詩、現代散文、現代小說、劇本。</w:t>
            </w:r>
          </w:p>
          <w:p w:rsidR="00730ACE" w:rsidRPr="00C728F6" w:rsidRDefault="00730ACE" w:rsidP="00730ACE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730ACE" w:rsidRPr="00C728F6" w:rsidRDefault="00730ACE" w:rsidP="00730ACE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Bb-Ⅳ-3對物或自然以及生命的感悟。</w:t>
            </w:r>
          </w:p>
          <w:p w:rsidR="00730ACE" w:rsidRPr="00C728F6" w:rsidRDefault="00730ACE" w:rsidP="00730ACE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-Ⅳ-1 各類文本中的親屬關係、道德倫理、儀式風俗、典章</w:t>
            </w: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制度等文化內涵。</w:t>
            </w:r>
          </w:p>
          <w:p w:rsidR="006A1E25" w:rsidRPr="00C728F6" w:rsidRDefault="00730ACE" w:rsidP="00730ACE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57FC" w:rsidRPr="00C728F6" w:rsidRDefault="008757FC" w:rsidP="008757FC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  <w:highlight w:val="yellow"/>
              </w:rPr>
              <w:lastRenderedPageBreak/>
              <w:t>自學選文_來龍去脈探掌故</w:t>
            </w:r>
            <w:proofErr w:type="gramStart"/>
            <w:r w:rsidRPr="00C728F6">
              <w:rPr>
                <w:rFonts w:ascii="標楷體" w:eastAsia="標楷體" w:hAnsi="標楷體" w:cs="標楷體" w:hint="eastAsia"/>
                <w:highlight w:val="yellow"/>
              </w:rPr>
              <w:t>─</w:t>
            </w:r>
            <w:proofErr w:type="gramEnd"/>
            <w:r w:rsidRPr="00C728F6">
              <w:rPr>
                <w:rFonts w:ascii="標楷體" w:eastAsia="標楷體" w:hAnsi="標楷體" w:cs="標楷體" w:hint="eastAsia"/>
                <w:highlight w:val="yellow"/>
              </w:rPr>
              <w:t>歷代小品文賞讀</w:t>
            </w:r>
          </w:p>
          <w:p w:rsidR="00372463" w:rsidRPr="00C728F6" w:rsidRDefault="00372463" w:rsidP="008757FC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615DAD" w:rsidRPr="00C728F6" w:rsidRDefault="00615DAD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372463" w:rsidRPr="00C728F6" w:rsidRDefault="00372463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)準備活動</w:t>
            </w:r>
          </w:p>
          <w:p w:rsidR="00372463" w:rsidRPr="00C728F6" w:rsidRDefault="00372463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1.分組：以四人為一單位進行異質分組。</w:t>
            </w:r>
          </w:p>
          <w:p w:rsidR="00372463" w:rsidRPr="00C728F6" w:rsidRDefault="00372463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(二)進行活動 </w:t>
            </w:r>
          </w:p>
          <w:p w:rsidR="00372463" w:rsidRPr="00C728F6" w:rsidRDefault="00372463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2336E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請學生閱讀文本，進行問題討論。</w:t>
            </w:r>
          </w:p>
          <w:p w:rsidR="00372463" w:rsidRPr="00C728F6" w:rsidRDefault="00372463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2.分組討論：</w:t>
            </w:r>
          </w:p>
          <w:p w:rsidR="002336E8" w:rsidRPr="00C728F6" w:rsidRDefault="00372463" w:rsidP="002336E8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</w:t>
            </w:r>
            <w:r w:rsidR="002336E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安祿山後來發動叛變，造成唐朝的大浩劫，對照第一則中他的言行，你會怎麼評論他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？</w:t>
            </w:r>
          </w:p>
          <w:p w:rsidR="00372463" w:rsidRPr="00C728F6" w:rsidRDefault="00372463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</w:t>
            </w:r>
            <w:r w:rsidR="002336E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從</w:t>
            </w:r>
            <w:proofErr w:type="gramStart"/>
            <w:r w:rsidR="002336E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呂</w:t>
            </w:r>
            <w:proofErr w:type="gramEnd"/>
            <w:r w:rsidR="002336E8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蒙正和弟弟的對話中，可以看出他具有什麼樣的特質？</w:t>
            </w:r>
          </w:p>
          <w:p w:rsidR="002336E8" w:rsidRPr="00C728F6" w:rsidRDefault="002336E8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lastRenderedPageBreak/>
              <w:t>(3)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在生活中有什麼事例可以印證「只許州官放火，不許百姓點燈」？</w:t>
            </w:r>
          </w:p>
          <w:p w:rsidR="002336E8" w:rsidRPr="00C728F6" w:rsidRDefault="002336E8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(4)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第四則故事中，「解鈴還須繫鈴人」的旨意為何？</w:t>
            </w:r>
          </w:p>
          <w:p w:rsidR="002336E8" w:rsidRPr="00C728F6" w:rsidRDefault="002336E8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(5)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第五則故事中，太守下令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給鵝準備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紙與筆硯，其用意為何？請說說你的看法。</w:t>
            </w:r>
          </w:p>
          <w:p w:rsidR="002336E8" w:rsidRPr="00C728F6" w:rsidRDefault="002336E8" w:rsidP="0037246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(6)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從戴高帽的師生對話中，可看出老師的情緒有何變化？變化的原因為何？</w:t>
            </w:r>
          </w:p>
          <w:p w:rsidR="00372463" w:rsidRPr="00C728F6" w:rsidRDefault="00372463" w:rsidP="00372463">
            <w:pPr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3.上台發表：分組發</w:t>
            </w:r>
            <w:r w:rsidR="00730ACE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表上台報告</w:t>
            </w:r>
          </w:p>
          <w:p w:rsidR="00372463" w:rsidRPr="00C728F6" w:rsidRDefault="00372463" w:rsidP="00372463">
            <w:pPr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615DAD" w:rsidRPr="00C728F6" w:rsidRDefault="00615DAD" w:rsidP="00615DAD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6A1E25" w:rsidRPr="00C728F6" w:rsidRDefault="00615DAD" w:rsidP="00615DAD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1.總結本課學習重點，檢測學習狀況，並針對理解不足的部分予以加強。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A1E25" w:rsidP="006A1E25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15DAD" w:rsidP="00615D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1.課本、學習單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15DAD" w:rsidRPr="00C728F6" w:rsidRDefault="00615DAD" w:rsidP="00615D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1.分組討論</w:t>
            </w:r>
          </w:p>
          <w:p w:rsidR="006A1E25" w:rsidRPr="00C728F6" w:rsidRDefault="00615DAD" w:rsidP="00615D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2.完成學習單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閱J6 懂得在不同學習及生活情境中使用文本之規則。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A1E25" w:rsidRPr="00C728F6" w:rsidRDefault="006A1E25" w:rsidP="006A1E25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品J7 同理分享與多元接納。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6A1E25" w:rsidRPr="00C728F6" w:rsidRDefault="006A1E25" w:rsidP="006A1E2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170AD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0AD" w:rsidRPr="00C728F6" w:rsidRDefault="002170AD" w:rsidP="002170A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第十一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2170AD" w:rsidRPr="00C728F6" w:rsidRDefault="002170AD" w:rsidP="002170AD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4/2</w:t>
            </w:r>
            <w:r w:rsidR="00EA0907">
              <w:rPr>
                <w:rFonts w:ascii="標楷體" w:eastAsia="標楷體" w:hAnsi="標楷體" w:cs="標楷體"/>
                <w:color w:val="auto"/>
              </w:rPr>
              <w:t>1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~4/2</w:t>
            </w:r>
            <w:r w:rsidR="00EA0907">
              <w:rPr>
                <w:rFonts w:ascii="標楷體" w:eastAsia="標楷體" w:hAnsi="標楷體" w:cs="標楷體"/>
                <w:color w:val="auto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Ad-Ⅳ-2新詩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Bb-Ⅳ-3對物或自然以及生命的感悟。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-Ⅳ-1 各類文本中的親屬關係、道德倫理、儀式風俗、典章制度等文化內涵。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  <w:highlight w:val="yellow"/>
              </w:rPr>
              <w:t>自學選文_來自西方的舶來品</w:t>
            </w:r>
            <w:proofErr w:type="gramStart"/>
            <w:r w:rsidRPr="00C728F6">
              <w:rPr>
                <w:rFonts w:ascii="標楷體" w:eastAsia="標楷體" w:hAnsi="標楷體" w:cs="標楷體" w:hint="eastAsia"/>
                <w:highlight w:val="yellow"/>
              </w:rPr>
              <w:t>─</w:t>
            </w:r>
            <w:proofErr w:type="gramEnd"/>
            <w:r w:rsidRPr="00C728F6">
              <w:rPr>
                <w:rFonts w:ascii="標楷體" w:eastAsia="標楷體" w:hAnsi="標楷體" w:cs="標楷體" w:hint="eastAsia"/>
                <w:highlight w:val="yellow"/>
              </w:rPr>
              <w:t>博物館</w:t>
            </w:r>
          </w:p>
          <w:p w:rsidR="002170AD" w:rsidRPr="00C728F6" w:rsidRDefault="002170AD" w:rsidP="002170A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2170AD" w:rsidRPr="00C728F6" w:rsidRDefault="002170AD" w:rsidP="002170AD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引起活動</w:t>
            </w:r>
          </w:p>
          <w:p w:rsidR="002170AD" w:rsidRPr="00C728F6" w:rsidRDefault="002170AD" w:rsidP="002170AD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1.播放大英博物館、羅浮宮博物館相關影片。</w:t>
            </w:r>
          </w:p>
          <w:p w:rsidR="002170AD" w:rsidRPr="00C728F6" w:rsidRDefault="002170AD" w:rsidP="002170AD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2.請學生分享參觀博物館的經驗。</w:t>
            </w:r>
          </w:p>
          <w:p w:rsidR="002170AD" w:rsidRPr="00C728F6" w:rsidRDefault="002170AD" w:rsidP="002170AD">
            <w:pPr>
              <w:spacing w:line="260" w:lineRule="exact"/>
              <w:ind w:leftChars="-1" w:left="-2" w:firstLineChars="1" w:firstLine="2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教學活動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)準備活動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1.分組：以四人為一單位進行異質分組。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(二)進行活動 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1.請學生閱讀文本，進行問題討論。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2.分組討論：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(1)作者在文章標題上將「博物館」三字中加黑點，其用意為何？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(2)繆思神廟是最早的博物館雛形，其成因為何？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(3)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亞歷山大博物館的建成除了與人類想要搜集和炫耀的欲望，還和黑歷史有關。在此所謂的「黑歷史」指的是哪些事？</w:t>
            </w:r>
          </w:p>
          <w:p w:rsidR="002170AD" w:rsidRPr="00C728F6" w:rsidRDefault="002170AD" w:rsidP="002170A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(4)</w:t>
            </w:r>
            <w:r w:rsidRPr="00C728F6">
              <w:rPr>
                <w:rFonts w:ascii="標楷體" w:eastAsia="標楷體" w:hAnsi="標楷體" w:hint="eastAsia"/>
              </w:rPr>
              <w:t xml:space="preserve"> 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繼亞歷山大博物館之後，博物館有哪些演變？</w:t>
            </w:r>
          </w:p>
          <w:p w:rsidR="002170AD" w:rsidRPr="00C728F6" w:rsidRDefault="002170AD" w:rsidP="002170A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2170AD" w:rsidRPr="00C728F6" w:rsidRDefault="002170AD" w:rsidP="002170AD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</w:t>
            </w:r>
            <w:proofErr w:type="gram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總結活動</w:t>
            </w:r>
          </w:p>
          <w:p w:rsidR="002170AD" w:rsidRPr="00C728F6" w:rsidRDefault="002170AD" w:rsidP="002170AD">
            <w:pPr>
              <w:spacing w:line="260" w:lineRule="exact"/>
              <w:ind w:left="144" w:hangingChars="72" w:hanging="144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1.總結本課學習重點，檢測學習狀況，並針對理解不足的部分予以加強。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◆</w:t>
            </w:r>
            <w:proofErr w:type="spell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Youtube</w:t>
            </w:r>
            <w:proofErr w:type="spell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影片：</w:t>
            </w:r>
          </w:p>
          <w:p w:rsidR="002170AD" w:rsidRPr="00C728F6" w:rsidRDefault="002170AD" w:rsidP="002170A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2170AD" w:rsidRPr="00C728F6" w:rsidRDefault="002170AD" w:rsidP="002170A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前世與今生／大英博物館居然是由一位內科醫生建立的</w:t>
            </w:r>
            <w:hyperlink r:id="rId15" w:history="1">
              <w:r w:rsidRPr="00C728F6">
                <w:rPr>
                  <w:rStyle w:val="ae"/>
                  <w:rFonts w:ascii="標楷體" w:eastAsia="標楷體" w:hAnsi="標楷體" w:cs="標楷體" w:hint="eastAsia"/>
                  <w:bCs/>
                  <w:snapToGrid w:val="0"/>
                </w:rPr>
                <w:t>https://reurl.cc/dm18Az</w:t>
              </w:r>
            </w:hyperlink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羅浮宮以前是監獄？必看館藏是什麼？還有跟時尚、NIKE有關的雕像</w:t>
            </w:r>
          </w:p>
          <w:p w:rsidR="002170AD" w:rsidRPr="00C728F6" w:rsidRDefault="00634652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r:id="rId16" w:history="1">
              <w:r w:rsidR="002170AD" w:rsidRPr="00C728F6">
                <w:rPr>
                  <w:rStyle w:val="ae"/>
                  <w:rFonts w:ascii="標楷體" w:eastAsia="標楷體" w:hAnsi="標楷體" w:cs="標楷體" w:hint="eastAsia"/>
                  <w:bCs/>
                  <w:snapToGrid w:val="0"/>
                </w:rPr>
                <w:t>https://reurl.cc/V40eoA</w:t>
              </w:r>
            </w:hyperlink>
            <w:r w:rsidR="002170AD"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1.分組討論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2.完成學習單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2170AD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70AD" w:rsidRPr="00C728F6" w:rsidRDefault="002170AD" w:rsidP="002170A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第十二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2170AD" w:rsidRPr="00C728F6" w:rsidRDefault="002170AD" w:rsidP="002170AD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4/2</w:t>
            </w:r>
            <w:r w:rsidR="00EA0907">
              <w:rPr>
                <w:rFonts w:ascii="標楷體" w:eastAsia="標楷體" w:hAnsi="標楷體" w:cs="標楷體"/>
                <w:color w:val="auto"/>
              </w:rPr>
              <w:t>8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~5/</w:t>
            </w:r>
            <w:r w:rsidR="00EA0907">
              <w:rPr>
                <w:rFonts w:ascii="標楷體" w:eastAsia="標楷體" w:hAnsi="標楷體" w:cs="標楷體"/>
                <w:color w:val="auto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2-IV-1 掌握生活情境，適切表情達意，分享自身經驗。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2-IV-3 依理解的內容，明確表達意見，進行有條理的論辯，並注重言談禮貌。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Ad-Ⅳ-2新詩、現代散文、現代小說、劇本。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Bb-Ⅳ-3對物或自然以及生命的感悟。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-Ⅳ-1 各類文本中的親屬關係、道德倫理、儀式風俗、典章制度等文化內涵。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  <w:highlight w:val="yellow"/>
              </w:rPr>
              <w:t>自學選文_捍衛性別平權的鬥士</w:t>
            </w:r>
            <w:proofErr w:type="gramStart"/>
            <w:r w:rsidRPr="00C728F6">
              <w:rPr>
                <w:rFonts w:ascii="標楷體" w:eastAsia="標楷體" w:hAnsi="標楷體" w:cs="標楷體" w:hint="eastAsia"/>
                <w:highlight w:val="yellow"/>
              </w:rPr>
              <w:t>─</w:t>
            </w:r>
            <w:proofErr w:type="gramEnd"/>
            <w:r w:rsidRPr="00C728F6">
              <w:rPr>
                <w:rFonts w:ascii="標楷體" w:eastAsia="標楷體" w:hAnsi="標楷體" w:cs="標楷體" w:hint="eastAsia"/>
                <w:highlight w:val="yellow"/>
              </w:rPr>
              <w:t>金斯伯格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引起活動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1.播放</w:t>
            </w:r>
            <w:r w:rsidR="00532510" w:rsidRPr="00C728F6">
              <w:rPr>
                <w:rFonts w:ascii="標楷體" w:eastAsia="標楷體" w:hAnsi="標楷體" w:hint="eastAsia"/>
              </w:rPr>
              <w:t>司法女王金斯伯格</w:t>
            </w:r>
            <w:r w:rsidRPr="00C728F6">
              <w:rPr>
                <w:rFonts w:ascii="標楷體" w:eastAsia="標楷體" w:hAnsi="標楷體" w:hint="eastAsia"/>
              </w:rPr>
              <w:t>相關影片。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2.請學生分享</w:t>
            </w:r>
            <w:r w:rsidR="00532510" w:rsidRPr="00C728F6">
              <w:rPr>
                <w:rFonts w:ascii="標楷體" w:eastAsia="標楷體" w:hAnsi="標楷體" w:hint="eastAsia"/>
              </w:rPr>
              <w:t>影片心得。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教學活動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(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)準備活動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1.分組：以四人為一單位進行異質分組。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(二)進行活動 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1.請學生閱讀文本，進行問題討論。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2.分組討論：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(1)</w:t>
            </w:r>
            <w:r w:rsidR="00C75936" w:rsidRPr="00C728F6">
              <w:rPr>
                <w:rFonts w:ascii="標楷體" w:eastAsia="標楷體" w:hAnsi="標楷體" w:hint="eastAsia"/>
              </w:rPr>
              <w:t>金斯伯格的母親所提的「淑女論」，有哪兩</w:t>
            </w:r>
            <w:proofErr w:type="gramStart"/>
            <w:r w:rsidR="00C75936" w:rsidRPr="00C728F6">
              <w:rPr>
                <w:rFonts w:ascii="標楷體" w:eastAsia="標楷體" w:hAnsi="標楷體" w:hint="eastAsia"/>
              </w:rPr>
              <w:t>個</w:t>
            </w:r>
            <w:proofErr w:type="gramEnd"/>
            <w:r w:rsidR="00C75936" w:rsidRPr="00C728F6">
              <w:rPr>
                <w:rFonts w:ascii="標楷體" w:eastAsia="標楷體" w:hAnsi="標楷體" w:hint="eastAsia"/>
              </w:rPr>
              <w:t>重點？這兩</w:t>
            </w:r>
            <w:proofErr w:type="gramStart"/>
            <w:r w:rsidR="00C75936" w:rsidRPr="00C728F6">
              <w:rPr>
                <w:rFonts w:ascii="標楷體" w:eastAsia="標楷體" w:hAnsi="標楷體" w:hint="eastAsia"/>
              </w:rPr>
              <w:t>個</w:t>
            </w:r>
            <w:proofErr w:type="gramEnd"/>
            <w:r w:rsidR="00C75936" w:rsidRPr="00C728F6">
              <w:rPr>
                <w:rFonts w:ascii="標楷體" w:eastAsia="標楷體" w:hAnsi="標楷體" w:hint="eastAsia"/>
              </w:rPr>
              <w:t>重點對我們待人處世有何重要性？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(2)</w:t>
            </w:r>
            <w:r w:rsidR="00C75936" w:rsidRPr="00C728F6">
              <w:rPr>
                <w:rFonts w:ascii="標楷體" w:eastAsia="標楷體" w:hAnsi="標楷體" w:hint="eastAsia"/>
              </w:rPr>
              <w:t>金斯伯格在求學、求職中曾遭受哪些不平等待遇？這些事對她爭取平權有何影響？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(3)</w:t>
            </w:r>
            <w:r w:rsidR="00F05078" w:rsidRPr="00C728F6">
              <w:rPr>
                <w:rFonts w:ascii="標楷體" w:eastAsia="標楷體" w:hAnsi="標楷體" w:hint="eastAsia"/>
              </w:rPr>
              <w:t>根據課文，從金斯伯格擔任律師與大法官時所受理的案件，可</w:t>
            </w:r>
            <w:r w:rsidR="00F05078" w:rsidRPr="00C728F6">
              <w:rPr>
                <w:rFonts w:ascii="標楷體" w:eastAsia="標楷體" w:hAnsi="標楷體" w:hint="eastAsia"/>
              </w:rPr>
              <w:lastRenderedPageBreak/>
              <w:t>看出美國在性別平權上有哪些不平等待遇？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(4)</w:t>
            </w:r>
            <w:r w:rsidR="00F05078" w:rsidRPr="00C728F6">
              <w:rPr>
                <w:rFonts w:ascii="標楷體" w:eastAsia="標楷體" w:hAnsi="標楷體" w:hint="eastAsia"/>
              </w:rPr>
              <w:t xml:space="preserve"> 從文中哪些事例可看</w:t>
            </w:r>
            <w:proofErr w:type="gramStart"/>
            <w:r w:rsidR="00F05078" w:rsidRPr="00C728F6">
              <w:rPr>
                <w:rFonts w:ascii="標楷體" w:eastAsia="標楷體" w:hAnsi="標楷體" w:hint="eastAsia"/>
              </w:rPr>
              <w:t>出馬丁跳脫</w:t>
            </w:r>
            <w:proofErr w:type="gramEnd"/>
            <w:r w:rsidR="00F05078" w:rsidRPr="00C728F6">
              <w:rPr>
                <w:rFonts w:ascii="標楷體" w:eastAsia="標楷體" w:hAnsi="標楷體" w:hint="eastAsia"/>
              </w:rPr>
              <w:t>「男主外，女主內」的框架，生活中處處尊重、扶持金斯伯格？對此你有何看法？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總結活動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1.總結本課學習重點，檢測學習狀況，並針對理解不足的部分予以加強。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70AD" w:rsidRPr="00C728F6" w:rsidRDefault="002170AD" w:rsidP="002170AD">
            <w:pPr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◆</w:t>
            </w:r>
            <w:proofErr w:type="spell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Youtube</w:t>
            </w:r>
            <w:proofErr w:type="spell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影片：</w:t>
            </w:r>
          </w:p>
          <w:p w:rsidR="002170AD" w:rsidRPr="00C728F6" w:rsidRDefault="002170AD" w:rsidP="002170AD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8A3F4C" w:rsidRPr="00C728F6" w:rsidRDefault="008A3F4C" w:rsidP="008A3F4C">
            <w:pPr>
              <w:rPr>
                <w:rFonts w:ascii="標楷體" w:eastAsia="標楷體" w:hAnsi="標楷體"/>
                <w:color w:val="auto"/>
              </w:rPr>
            </w:pPr>
            <w:r w:rsidRPr="00C728F6">
              <w:rPr>
                <w:rFonts w:ascii="標楷體" w:eastAsia="標楷體" w:hAnsi="標楷體" w:hint="eastAsia"/>
              </w:rPr>
              <w:t>司法女王維護女權　電影詮釋傳奇人生（李四端的雲端世界）</w:t>
            </w:r>
          </w:p>
          <w:p w:rsidR="002170AD" w:rsidRPr="00C728F6" w:rsidRDefault="00634652" w:rsidP="008A3F4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  <w:hyperlink r:id="rId17" w:history="1">
              <w:r w:rsidR="008A3F4C" w:rsidRPr="00C728F6">
                <w:rPr>
                  <w:rStyle w:val="ae"/>
                  <w:rFonts w:ascii="標楷體" w:eastAsia="標楷體" w:hAnsi="標楷體"/>
                </w:rPr>
                <w:t>https://youtu.be/4u6rcgKkd38</w:t>
              </w:r>
            </w:hyperlink>
            <w:r w:rsidR="008A3F4C" w:rsidRPr="00C728F6">
              <w:rPr>
                <w:rFonts w:ascii="標楷體" w:eastAsia="標楷體" w:hAnsi="標楷體" w:hint="eastAsia"/>
              </w:rPr>
              <w:t xml:space="preserve"> </w:t>
            </w:r>
          </w:p>
          <w:p w:rsidR="008A3F4C" w:rsidRPr="00C728F6" w:rsidRDefault="008A3F4C" w:rsidP="008A3F4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:rsidR="008A3F4C" w:rsidRPr="00C728F6" w:rsidRDefault="008A3F4C" w:rsidP="008A3F4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法界不該有性別差異　挑戰大法官全男性結構（文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茜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世界周報）</w:t>
            </w:r>
          </w:p>
          <w:p w:rsidR="008A3F4C" w:rsidRPr="00C728F6" w:rsidRDefault="00634652" w:rsidP="008A3F4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  <w:hyperlink r:id="rId18" w:history="1">
              <w:r w:rsidR="008A3F4C" w:rsidRPr="00C728F6">
                <w:rPr>
                  <w:rStyle w:val="ae"/>
                  <w:rFonts w:ascii="標楷體" w:eastAsia="標楷體" w:hAnsi="標楷體" w:hint="eastAsia"/>
                </w:rPr>
                <w:t>https://youtu.be/U7GpyDjMRYE</w:t>
              </w:r>
            </w:hyperlink>
            <w:r w:rsidR="008A3F4C" w:rsidRPr="00C728F6">
              <w:rPr>
                <w:rFonts w:ascii="標楷體" w:eastAsia="標楷體" w:hAnsi="標楷體" w:hint="eastAsia"/>
              </w:rPr>
              <w:t xml:space="preserve"> </w:t>
            </w:r>
          </w:p>
          <w:p w:rsidR="008A3F4C" w:rsidRPr="00C728F6" w:rsidRDefault="008A3F4C" w:rsidP="008A3F4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:rsidR="008A3F4C" w:rsidRPr="00C728F6" w:rsidRDefault="008A3F4C" w:rsidP="008A3F4C">
            <w:pPr>
              <w:rPr>
                <w:rFonts w:ascii="標楷體" w:eastAsia="標楷體" w:hAnsi="標楷體"/>
                <w:color w:val="auto"/>
              </w:rPr>
            </w:pPr>
            <w:r w:rsidRPr="00C728F6">
              <w:rPr>
                <w:rFonts w:ascii="標楷體" w:eastAsia="標楷體" w:hAnsi="標楷體" w:hint="eastAsia"/>
              </w:rPr>
              <w:t>捍衛性別平權半世紀！「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不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恐龍大法官」</w:t>
            </w:r>
            <w:r w:rsidRPr="00C728F6">
              <w:rPr>
                <w:rFonts w:ascii="標楷體" w:eastAsia="標楷體" w:hAnsi="標楷體"/>
              </w:rPr>
              <w:t>RBG</w:t>
            </w:r>
            <w:r w:rsidRPr="00C728F6">
              <w:rPr>
                <w:rFonts w:ascii="標楷體" w:eastAsia="標楷體" w:hAnsi="標楷體" w:hint="eastAsia"/>
              </w:rPr>
              <w:t>病逝　美國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司法恐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難擋右傾？（</w:t>
            </w:r>
            <w:r w:rsidRPr="00C728F6">
              <w:rPr>
                <w:rFonts w:ascii="標楷體" w:eastAsia="標楷體" w:hAnsi="標楷體"/>
              </w:rPr>
              <w:t>TODAY</w:t>
            </w:r>
            <w:r w:rsidRPr="00C728F6">
              <w:rPr>
                <w:rFonts w:ascii="標楷體" w:eastAsia="標楷體" w:hAnsi="標楷體" w:hint="eastAsia"/>
              </w:rPr>
              <w:t>看世界）</w:t>
            </w:r>
          </w:p>
          <w:p w:rsidR="008A3F4C" w:rsidRPr="00C728F6" w:rsidRDefault="00634652" w:rsidP="008A3F4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r:id="rId19" w:history="1">
              <w:r w:rsidR="00532510" w:rsidRPr="00C728F6">
                <w:rPr>
                  <w:rStyle w:val="ae"/>
                  <w:rFonts w:ascii="標楷體" w:eastAsia="標楷體" w:hAnsi="標楷體"/>
                </w:rPr>
                <w:t>https://youtu.be/MqW3_GyMX5U</w:t>
              </w:r>
            </w:hyperlink>
            <w:r w:rsidR="00532510" w:rsidRPr="00C728F6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05078" w:rsidRPr="00C728F6" w:rsidRDefault="00F05078" w:rsidP="00F0507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1.分組討論</w:t>
            </w:r>
          </w:p>
          <w:p w:rsidR="002170AD" w:rsidRPr="00C728F6" w:rsidRDefault="00F05078" w:rsidP="00F0507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2.完成學習單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140D" w:rsidRPr="00C728F6" w:rsidRDefault="00AF140D" w:rsidP="00AF140D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00B0F0"/>
              </w:rPr>
              <w:t>【人權教育】</w:t>
            </w:r>
          </w:p>
          <w:p w:rsidR="00AF140D" w:rsidRPr="00C728F6" w:rsidRDefault="00AF140D" w:rsidP="00AF140D">
            <w:pPr>
              <w:spacing w:line="260" w:lineRule="exact"/>
              <w:jc w:val="left"/>
              <w:rPr>
                <w:rFonts w:ascii="標楷體" w:eastAsia="標楷體" w:hAnsi="標楷體" w:cs="新細明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人J5 了解社會上有不同的群體和文化，尊重並欣賞其差異。</w:t>
            </w:r>
          </w:p>
          <w:p w:rsidR="00AF140D" w:rsidRPr="00C728F6" w:rsidRDefault="00AF140D" w:rsidP="00AF140D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人J8 了解人身自由權，並具有自我保護的知能。</w:t>
            </w:r>
          </w:p>
          <w:p w:rsidR="00AF140D" w:rsidRPr="00C728F6" w:rsidRDefault="00AF140D" w:rsidP="00AF140D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00B0F0"/>
              </w:rPr>
              <w:t>【性別平等教育】</w:t>
            </w:r>
          </w:p>
          <w:p w:rsidR="00AF140D" w:rsidRPr="00C728F6" w:rsidRDefault="00AF140D" w:rsidP="00AF140D">
            <w:pPr>
              <w:spacing w:line="260" w:lineRule="exact"/>
              <w:jc w:val="left"/>
              <w:rPr>
                <w:rFonts w:ascii="標楷體" w:eastAsia="標楷體" w:hAnsi="標楷體"/>
                <w:color w:val="00B0F0"/>
              </w:rPr>
            </w:pPr>
            <w:r w:rsidRPr="00C728F6">
              <w:rPr>
                <w:rFonts w:ascii="標楷體" w:eastAsia="標楷體" w:hAnsi="標楷體" w:cs="DFKaiShu-SB-Estd-BF" w:hint="eastAsia"/>
                <w:color w:val="00B0F0"/>
              </w:rPr>
              <w:t>性J4 認識身體自主權相關議題，維護自己與尊重他人的身體自主權。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</w:t>
            </w: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得如何運用該詞彙與他人進行溝通。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  <w:p w:rsidR="002170AD" w:rsidRPr="00C728F6" w:rsidRDefault="002170AD" w:rsidP="002170A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2170AD" w:rsidRPr="00C728F6" w:rsidRDefault="002170AD" w:rsidP="002170A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734DBD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DBD" w:rsidRPr="00C728F6" w:rsidRDefault="00734DBD" w:rsidP="00734DB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第十三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734DBD" w:rsidRPr="00C728F6" w:rsidRDefault="00734DBD" w:rsidP="00734DBD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5/</w:t>
            </w:r>
            <w:r w:rsidR="00EA0907">
              <w:rPr>
                <w:rFonts w:ascii="標楷體" w:eastAsia="標楷體" w:hAnsi="標楷體" w:cs="標楷體"/>
                <w:color w:val="auto"/>
              </w:rPr>
              <w:t>5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~5/</w:t>
            </w:r>
            <w:r w:rsidR="00EA0907">
              <w:rPr>
                <w:rFonts w:ascii="標楷體" w:eastAsia="標楷體" w:hAnsi="標楷體" w:cs="標楷體"/>
                <w:color w:val="auto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2-IV-5 視不同情境，進行報告、評論、</w:t>
            </w:r>
            <w:proofErr w:type="gramStart"/>
            <w:r w:rsidRPr="00C728F6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C728F6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5-IV-1 比較不同標點符號的表達效果，流暢朗讀各類文本，並表現情感的起伏變化。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5-IV-2 理解各類文本的句子、段落與主要概念，指出寫作的目的與觀點。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5-IV-3 理解各類文本內容、形式和寫作特色。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5-IV-5 大量閱讀多元文本，理解議題內涵及其與個人生活、社會結構的關聯性。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lastRenderedPageBreak/>
              <w:t>Ac-IV-3 文句</w:t>
            </w:r>
            <w:r w:rsidRPr="00C728F6">
              <w:rPr>
                <w:rFonts w:ascii="標楷體" w:eastAsia="標楷體" w:hAnsi="標楷體" w:hint="eastAsia"/>
                <w:color w:val="auto"/>
              </w:rPr>
              <w:t>表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達的邏輯與意義。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Ad-IV-2 新詩、現代散文、現代小說、劇本。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Ba-IV-2 各種</w:t>
            </w:r>
            <w:r w:rsidRPr="00C728F6">
              <w:rPr>
                <w:rFonts w:ascii="標楷體" w:eastAsia="標楷體" w:hAnsi="標楷體" w:hint="eastAsia"/>
                <w:color w:val="auto"/>
              </w:rPr>
              <w:t>描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寫的作用及呈現的效果。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Bb-IV-5 藉由敘述事件與描寫景物間接抒情。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  <w:shd w:val="clear" w:color="auto" w:fill="FFFFFF"/>
              </w:rPr>
              <w:t>Cc-IV-1 各類文本中的藝術、信仰、思想等文化內涵。</w:t>
            </w:r>
            <w:r w:rsidRPr="00C728F6">
              <w:rPr>
                <w:rFonts w:ascii="標楷體" w:eastAsia="標楷體" w:hAnsi="標楷體" w:hint="eastAsia"/>
                <w:color w:val="auto"/>
              </w:rPr>
              <w:t>Bb-IV-1 自我及人際交流的感受。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Cc-IV-1 各類文本中的藝術、信</w:t>
            </w: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仰、思想等文化內涵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87C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highlight w:val="yellow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lastRenderedPageBreak/>
              <w:t>會考前總複習</w:t>
            </w:r>
          </w:p>
          <w:p w:rsidR="0031487C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31487C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1.播放會考文言文複習相關影片。</w:t>
            </w:r>
          </w:p>
          <w:p w:rsidR="0031487C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2.請學生歸納文言文解題步驟。</w:t>
            </w:r>
          </w:p>
          <w:p w:rsidR="0031487C" w:rsidRPr="00C728F6" w:rsidRDefault="0031487C" w:rsidP="0031487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.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針對學生不了解的課程問題進行講解說明。</w:t>
            </w:r>
          </w:p>
          <w:p w:rsidR="00734DBD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4.製作學習評量，作為學生綜合練習的參考。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BD" w:rsidRPr="00C728F6" w:rsidRDefault="00091CF6" w:rsidP="00734DBD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87C" w:rsidRPr="00C728F6" w:rsidRDefault="0031487C" w:rsidP="0031487C">
            <w:pPr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◆</w:t>
            </w:r>
            <w:proofErr w:type="spell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Youtube</w:t>
            </w:r>
            <w:proofErr w:type="spellEnd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影片：</w:t>
            </w:r>
          </w:p>
          <w:p w:rsidR="0031487C" w:rsidRPr="00C728F6" w:rsidRDefault="0031487C" w:rsidP="0031487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</w:p>
          <w:p w:rsidR="009A7423" w:rsidRPr="00C728F6" w:rsidRDefault="009A7423" w:rsidP="0031487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【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會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衝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 xml:space="preserve">系列 Ⅲ 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—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 xml:space="preserve"> 文言文超急救大法：五元素戰勝文言文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】</w:t>
            </w:r>
            <w:proofErr w:type="gramEnd"/>
          </w:p>
          <w:p w:rsidR="009A7423" w:rsidRPr="00C728F6" w:rsidRDefault="00634652" w:rsidP="009A742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r:id="rId20" w:history="1">
              <w:r w:rsidR="0031487C" w:rsidRPr="00C728F6">
                <w:rPr>
                  <w:rStyle w:val="ae"/>
                  <w:rFonts w:ascii="標楷體" w:eastAsia="標楷體" w:hAnsi="標楷體"/>
                </w:rPr>
                <w:t>https://www.facebook.com/share/cTLKp7GBzLiPAqP5/?mibextid=WC7FNe</w:t>
              </w:r>
            </w:hyperlink>
            <w:r w:rsidR="0031487C" w:rsidRPr="00C728F6">
              <w:rPr>
                <w:rFonts w:ascii="標楷體" w:eastAsia="標楷體" w:hAnsi="標楷體"/>
              </w:rPr>
              <w:t xml:space="preserve"> </w:t>
            </w:r>
          </w:p>
          <w:p w:rsidR="00734DBD" w:rsidRPr="00C728F6" w:rsidRDefault="00734DBD" w:rsidP="009A742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  <w:p w:rsidR="0031487C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蔡思怡_文言文分享</w:t>
            </w:r>
          </w:p>
          <w:p w:rsidR="0031487C" w:rsidRPr="00C728F6" w:rsidRDefault="00634652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r:id="rId21" w:history="1">
              <w:r w:rsidR="0031487C" w:rsidRPr="00C728F6">
                <w:rPr>
                  <w:rStyle w:val="ae"/>
                  <w:rFonts w:ascii="標楷體" w:eastAsia="標楷體" w:hAnsi="標楷體"/>
                </w:rPr>
                <w:t>https://www.facebook.com/siyifun/posts/108278614564182</w:t>
              </w:r>
            </w:hyperlink>
            <w:r w:rsidR="0031487C" w:rsidRPr="00C728F6">
              <w:rPr>
                <w:rFonts w:ascii="標楷體" w:eastAsia="標楷體" w:hAnsi="標楷體"/>
              </w:rPr>
              <w:t xml:space="preserve"> </w:t>
            </w:r>
          </w:p>
          <w:p w:rsidR="0031487C" w:rsidRPr="00C728F6" w:rsidRDefault="00634652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r:id="rId22" w:history="1">
              <w:r w:rsidR="0031487C" w:rsidRPr="00C728F6">
                <w:rPr>
                  <w:rStyle w:val="ae"/>
                  <w:rFonts w:ascii="標楷體" w:eastAsia="標楷體" w:hAnsi="標楷體"/>
                </w:rPr>
                <w:t>https://www.facebook.com/share/2jQpQtYLvmfHtDyG/?mibextid=dD9HTC</w:t>
              </w:r>
            </w:hyperlink>
          </w:p>
          <w:p w:rsidR="0031487C" w:rsidRPr="00C728F6" w:rsidRDefault="00634652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r:id="rId23" w:history="1">
              <w:r w:rsidR="0031487C" w:rsidRPr="00C728F6">
                <w:rPr>
                  <w:rStyle w:val="ae"/>
                  <w:rFonts w:ascii="標楷體" w:eastAsia="標楷體" w:hAnsi="標楷體"/>
                </w:rPr>
                <w:t>https://www.facebook.com/share/1PKgi9EEzRgmVXhm/?mibextid=dD9HTC</w:t>
              </w:r>
            </w:hyperlink>
            <w:r w:rsidR="0031487C" w:rsidRPr="00C728F6">
              <w:rPr>
                <w:rFonts w:ascii="標楷體" w:eastAsia="標楷體" w:hAnsi="標楷體"/>
              </w:rPr>
              <w:t xml:space="preserve"> </w:t>
            </w:r>
          </w:p>
          <w:p w:rsidR="0031487C" w:rsidRPr="00C728F6" w:rsidRDefault="00634652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r:id="rId24" w:history="1">
              <w:r w:rsidR="0031487C" w:rsidRPr="00C728F6">
                <w:rPr>
                  <w:rStyle w:val="ae"/>
                  <w:rFonts w:ascii="標楷體" w:eastAsia="標楷體" w:hAnsi="標楷體"/>
                </w:rPr>
                <w:t>https://www.facebook.com/share/m5ysH91XXG4ufM6J/?mibextid=dD9HTC</w:t>
              </w:r>
            </w:hyperlink>
            <w:r w:rsidR="0031487C" w:rsidRPr="00C728F6">
              <w:rPr>
                <w:rFonts w:ascii="標楷體" w:eastAsia="標楷體" w:hAnsi="標楷體"/>
              </w:rPr>
              <w:t xml:space="preserve"> </w:t>
            </w:r>
          </w:p>
          <w:p w:rsidR="0031487C" w:rsidRPr="00C728F6" w:rsidRDefault="00634652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hyperlink r:id="rId25" w:history="1">
              <w:r w:rsidR="0031487C" w:rsidRPr="00C728F6">
                <w:rPr>
                  <w:rStyle w:val="ae"/>
                  <w:rFonts w:ascii="標楷體" w:eastAsia="標楷體" w:hAnsi="標楷體"/>
                </w:rPr>
                <w:t>https://www.facebook.com/share/vX8kq6SAkHv2cmqF/?mibextid=dD9HTC</w:t>
              </w:r>
            </w:hyperlink>
          </w:p>
          <w:p w:rsidR="0031487C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487C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lastRenderedPageBreak/>
              <w:t>1.分組討論</w:t>
            </w:r>
          </w:p>
          <w:p w:rsidR="00734DBD" w:rsidRPr="00C728F6" w:rsidRDefault="0031487C" w:rsidP="0031487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2.完成學習單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  <w:p w:rsidR="00734DBD" w:rsidRPr="00C728F6" w:rsidRDefault="00734DBD" w:rsidP="00734DB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4DBD" w:rsidRPr="00C728F6" w:rsidRDefault="00734DBD" w:rsidP="00734DB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734DBD" w:rsidRPr="00C728F6" w:rsidRDefault="00734DBD" w:rsidP="00734DBD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734DBD" w:rsidRPr="00C728F6" w:rsidRDefault="00734DBD" w:rsidP="00734DBD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734DBD" w:rsidRPr="00C728F6" w:rsidRDefault="00734DBD" w:rsidP="00734DB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734DBD" w:rsidRPr="00C728F6" w:rsidRDefault="00734DBD" w:rsidP="00734DB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091CF6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CF6" w:rsidRPr="00C728F6" w:rsidRDefault="00091CF6" w:rsidP="00091CF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第十四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091CF6" w:rsidRPr="00C728F6" w:rsidRDefault="00091CF6" w:rsidP="00091CF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5/1</w:t>
            </w:r>
            <w:r w:rsidR="00EA0907">
              <w:rPr>
                <w:rFonts w:ascii="標楷體" w:eastAsia="標楷體" w:hAnsi="標楷體" w:cs="標楷體"/>
                <w:color w:val="auto"/>
              </w:rPr>
              <w:t>2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~5/1</w:t>
            </w:r>
            <w:r w:rsidR="00EA0907">
              <w:rPr>
                <w:rFonts w:ascii="標楷體" w:eastAsia="標楷體" w:hAnsi="標楷體" w:cs="標楷體"/>
                <w:color w:val="auto"/>
              </w:rPr>
              <w:t>6</w:t>
            </w:r>
          </w:p>
          <w:p w:rsidR="00091CF6" w:rsidRPr="00C728F6" w:rsidRDefault="00091CF6" w:rsidP="00091CF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5/1</w:t>
            </w:r>
            <w:r w:rsidR="00EA0907">
              <w:rPr>
                <w:rFonts w:ascii="標楷體" w:eastAsia="標楷體" w:hAnsi="標楷體" w:cs="標楷體"/>
                <w:color w:val="auto"/>
              </w:rPr>
              <w:t>7</w:t>
            </w:r>
            <w:r w:rsidRPr="00C728F6">
              <w:rPr>
                <w:rFonts w:ascii="標楷體" w:eastAsia="標楷體" w:hAnsi="標楷體" w:cs="標楷體"/>
                <w:color w:val="auto"/>
              </w:rPr>
              <w:t>-1</w:t>
            </w:r>
            <w:r w:rsidR="00EA0907">
              <w:rPr>
                <w:rFonts w:ascii="標楷體" w:eastAsia="標楷體" w:hAnsi="標楷體" w:cs="標楷體"/>
                <w:color w:val="auto"/>
              </w:rPr>
              <w:t>8</w:t>
            </w:r>
          </w:p>
          <w:p w:rsidR="00091CF6" w:rsidRPr="00C728F6" w:rsidRDefault="00091CF6" w:rsidP="00091CF6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會考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Ac-IV-3 文句</w:t>
            </w:r>
            <w:r w:rsidRPr="00C728F6">
              <w:rPr>
                <w:rFonts w:ascii="標楷體" w:eastAsia="標楷體" w:hAnsi="標楷體" w:hint="eastAsia"/>
                <w:color w:val="auto"/>
              </w:rPr>
              <w:t>表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達的邏輯與意義。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Ad-IV-2 新詩、現代散文、現代小說、劇本。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Ba-IV-2 各種</w:t>
            </w:r>
            <w:r w:rsidRPr="00C728F6">
              <w:rPr>
                <w:rFonts w:ascii="標楷體" w:eastAsia="標楷體" w:hAnsi="標楷體" w:hint="eastAsia"/>
                <w:color w:val="auto"/>
              </w:rPr>
              <w:t>描</w:t>
            </w: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寫的作用及呈現的效果。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Bb-IV-5 藉由敘述事件與描寫景物間接抒情。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color w:val="auto"/>
                <w:shd w:val="clear" w:color="auto" w:fill="FFFFFF"/>
              </w:rPr>
              <w:t>Cc-IV-1 各類文本中的藝術、信仰、思想等文化內涵。</w:t>
            </w:r>
            <w:r w:rsidRPr="00C728F6">
              <w:rPr>
                <w:rFonts w:ascii="標楷體" w:eastAsia="標楷體" w:hAnsi="標楷體" w:hint="eastAsia"/>
                <w:color w:val="auto"/>
              </w:rPr>
              <w:t>Bb-IV-1 自我及人際交流的感受。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Cc-IV-1 各類文本中的藝術、信仰、思想等文化內涵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  <w:highlight w:val="yellow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  <w:highlight w:val="yellow"/>
              </w:rPr>
              <w:t>會考前總複習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091CF6" w:rsidRPr="00C728F6" w:rsidRDefault="00091CF6" w:rsidP="00091CF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1.試題練習</w:t>
            </w:r>
          </w:p>
          <w:p w:rsidR="00091CF6" w:rsidRPr="00C728F6" w:rsidRDefault="00091CF6" w:rsidP="00091CF6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 w:rsidRPr="00C728F6">
              <w:rPr>
                <w:rFonts w:ascii="標楷體" w:eastAsia="標楷體" w:hAnsi="標楷體" w:cs="標楷體"/>
                <w:bCs/>
                <w:snapToGrid w:val="0"/>
                <w:color w:val="auto"/>
              </w:rPr>
              <w:t>.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針對學生不了解的課程問題進行講解說明。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/>
              </w:rPr>
              <w:t>3</w:t>
            </w:r>
            <w:r w:rsidRPr="00C728F6">
              <w:rPr>
                <w:rFonts w:ascii="標楷體" w:eastAsia="標楷體" w:hAnsi="標楷體" w:hint="eastAsia"/>
              </w:rPr>
              <w:t>.</w:t>
            </w: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製作學習評量，作為學生綜合練習的參考。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</w:rPr>
              <w:t>1.課本、學習單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1.分組討論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2.完成學習單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091CF6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CF6" w:rsidRPr="00C728F6" w:rsidRDefault="00091CF6" w:rsidP="00091CF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第十五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091CF6" w:rsidRPr="00C728F6" w:rsidRDefault="00091CF6" w:rsidP="00091CF6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5/</w:t>
            </w:r>
            <w:r w:rsidR="00EA0907">
              <w:rPr>
                <w:rFonts w:ascii="標楷體" w:eastAsia="標楷體" w:hAnsi="標楷體" w:cs="標楷體"/>
                <w:color w:val="auto"/>
              </w:rPr>
              <w:t>19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~5/2</w:t>
            </w:r>
            <w:r w:rsidR="00EA0907">
              <w:rPr>
                <w:rFonts w:ascii="標楷體" w:eastAsia="標楷體" w:hAnsi="標楷體" w:cs="標楷體"/>
                <w:color w:val="auto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lastRenderedPageBreak/>
              <w:t>寫作的目的與觀點。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6-IV-5 主動創作、自訂題目、闡述見解，並發表自己的作品。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Ac-Ⅳ-3 文句表達的邏輯與意義。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Ad-Ⅳ-2新詩、現代散文、現代小說、劇本。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Bb-Ⅳ-3對物或自然以及生命的感悟。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-Ⅳ-1 各類文本中的親屬關係、道德倫理、儀式風俗、典章制度等文化內涵。</w:t>
            </w:r>
          </w:p>
          <w:p w:rsidR="00091CF6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  <w:highlight w:val="yellow"/>
              </w:rPr>
              <w:lastRenderedPageBreak/>
              <w:t>漫</w:t>
            </w:r>
            <w:proofErr w:type="gramStart"/>
            <w:r w:rsidRPr="00C728F6">
              <w:rPr>
                <w:rFonts w:ascii="標楷體" w:eastAsia="標楷體" w:hAnsi="標楷體" w:cs="標楷體" w:hint="eastAsia"/>
                <w:highlight w:val="yellow"/>
              </w:rPr>
              <w:t>說坡仙</w:t>
            </w:r>
            <w:proofErr w:type="gramEnd"/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教學活動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Pr="00C728F6"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 w:rsidRPr="00C728F6">
              <w:rPr>
                <w:rFonts w:ascii="標楷體" w:eastAsia="標楷體" w:hAnsi="標楷體" w:cs="標楷體" w:hint="eastAsia"/>
              </w:rPr>
              <w:t>)準備活動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lastRenderedPageBreak/>
              <w:t>1.分組：以四人為一單位進行異質分組。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 xml:space="preserve">(二)進行活動 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1.欣賞意公子_蘇東坡系列影片。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2.填寫學習單、</w:t>
            </w:r>
            <w:proofErr w:type="gramStart"/>
            <w:r w:rsidRPr="00C728F6">
              <w:rPr>
                <w:rFonts w:ascii="標楷體" w:eastAsia="標楷體" w:hAnsi="標楷體" w:cs="標楷體" w:hint="eastAsia"/>
              </w:rPr>
              <w:t>製作坡仙</w:t>
            </w:r>
            <w:proofErr w:type="gramEnd"/>
            <w:r w:rsidRPr="00C728F6">
              <w:rPr>
                <w:rFonts w:ascii="標楷體" w:eastAsia="標楷體" w:hAnsi="標楷體" w:cs="標楷體" w:hint="eastAsia"/>
              </w:rPr>
              <w:t>FB。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(1)分組整理蘇東坡文學成就。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(2)分組整理蘇東坡書畫成就。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(3)分組整理蘇東坡吃貨成就。</w:t>
            </w:r>
          </w:p>
          <w:p w:rsidR="0050772B" w:rsidRPr="00C728F6" w:rsidRDefault="0050772B" w:rsidP="0050772B">
            <w:pPr>
              <w:ind w:firstLineChars="11" w:firstLine="22"/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(4)分組整理蘇東坡人生智慧。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3.上台發表：分組發表各組的作品。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</w:t>
            </w:r>
            <w:r w:rsidRPr="00C728F6">
              <w:rPr>
                <w:rFonts w:ascii="標楷體" w:eastAsia="標楷體" w:hAnsi="標楷體" w:cs="標楷體" w:hint="eastAsia"/>
              </w:rPr>
              <w:t>總結</w:t>
            </w:r>
          </w:p>
          <w:p w:rsidR="003618E9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</w:rPr>
              <w:t>將此教學活動做總結，並再次提醒學生此活動的目的，以及完成學習單的日期。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50772B" w:rsidP="00091CF6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◆</w:t>
            </w:r>
            <w:proofErr w:type="spellStart"/>
            <w:r w:rsidRPr="00C728F6">
              <w:rPr>
                <w:rFonts w:ascii="標楷體" w:eastAsia="標楷體" w:hAnsi="標楷體" w:cs="標楷體" w:hint="eastAsia"/>
              </w:rPr>
              <w:t>Youtube</w:t>
            </w:r>
            <w:proofErr w:type="spellEnd"/>
            <w:r w:rsidRPr="00C728F6">
              <w:rPr>
                <w:rFonts w:ascii="標楷體" w:eastAsia="標楷體" w:hAnsi="標楷體" w:cs="標楷體" w:hint="eastAsia"/>
              </w:rPr>
              <w:t>影片：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蘇東坡_意公子</w:t>
            </w:r>
          </w:p>
          <w:p w:rsidR="0050772B" w:rsidRPr="00C728F6" w:rsidRDefault="00634652" w:rsidP="0050772B">
            <w:pPr>
              <w:jc w:val="left"/>
              <w:rPr>
                <w:rFonts w:ascii="標楷體" w:eastAsia="標楷體" w:hAnsi="標楷體" w:cs="標楷體"/>
              </w:rPr>
            </w:pPr>
            <w:hyperlink r:id="rId26" w:history="1">
              <w:r w:rsidR="0050772B" w:rsidRPr="00C728F6">
                <w:rPr>
                  <w:rStyle w:val="ae"/>
                  <w:rFonts w:ascii="標楷體" w:eastAsia="標楷體" w:hAnsi="標楷體" w:cs="標楷體" w:hint="eastAsia"/>
                </w:rPr>
                <w:t>https://www.youtube.com/playlist?list=PL30MEN19i1lL-UATsGbmcLtZ6blZBzHzE</w:t>
              </w:r>
            </w:hyperlink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lastRenderedPageBreak/>
              <w:t>1.分組討論</w:t>
            </w:r>
          </w:p>
          <w:p w:rsidR="00091CF6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hint="eastAsia"/>
              </w:rPr>
              <w:t>2.完成學習單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閱J1 發展多元文本的閱讀策略。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教學(需另申請授課鐘點費者)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50772B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0772B" w:rsidRPr="00C728F6" w:rsidRDefault="0050772B" w:rsidP="0050772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第十六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50772B" w:rsidRPr="00C728F6" w:rsidRDefault="0050772B" w:rsidP="0050772B">
            <w:pPr>
              <w:jc w:val="center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5/2</w:t>
            </w:r>
            <w:r w:rsidR="00EA0907">
              <w:rPr>
                <w:rFonts w:ascii="標楷體" w:eastAsia="標楷體" w:hAnsi="標楷體" w:cs="標楷體"/>
                <w:color w:val="auto"/>
              </w:rPr>
              <w:t>6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~5/3</w:t>
            </w:r>
            <w:r w:rsidR="00EA0907">
              <w:rPr>
                <w:rFonts w:ascii="標楷體" w:eastAsia="標楷體" w:hAnsi="標楷體" w:cs="標楷體"/>
                <w:color w:val="auto"/>
              </w:rPr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5-IV-2 理解各類文本的句子、段落與主要概念，指出寫作的目的與觀點。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5-IV-5 大量閱讀多元文本，理解議題內涵及其與個人生活、社會結構的關聯性。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6-IV-5 主動創作、自訂題目、闡述見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lastRenderedPageBreak/>
              <w:t>解，並發表自己的作品。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Ac-Ⅳ-3 文句表達的邏輯與意義。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Ad-Ⅳ-2新詩、現代散文、現代小說、劇本。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Bb-Ⅳ-3對物或自然以及生命的感悟。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-Ⅳ-1 各類文本中的親屬關係、道德倫理、</w:t>
            </w:r>
            <w:r w:rsidRPr="00C728F6">
              <w:rPr>
                <w:rFonts w:ascii="標楷體" w:eastAsia="標楷體" w:hAnsi="標楷體" w:hint="eastAsia"/>
                <w:color w:val="auto"/>
              </w:rPr>
              <w:lastRenderedPageBreak/>
              <w:t>儀式風俗、典章制度等文化內涵。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  <w:highlight w:val="yellow"/>
              </w:rPr>
              <w:lastRenderedPageBreak/>
              <w:t>漫說詩仙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教學活動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Pr="00C728F6">
              <w:rPr>
                <w:rFonts w:ascii="標楷體" w:eastAsia="標楷體" w:hAnsi="標楷體" w:cs="標楷體" w:hint="eastAsia"/>
              </w:rPr>
              <w:t>一</w:t>
            </w:r>
            <w:proofErr w:type="gramEnd"/>
            <w:r w:rsidRPr="00C728F6">
              <w:rPr>
                <w:rFonts w:ascii="標楷體" w:eastAsia="標楷體" w:hAnsi="標楷體" w:cs="標楷體" w:hint="eastAsia"/>
              </w:rPr>
              <w:t>)準備活動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1.分組：以四人為一單位進行異質分組。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 xml:space="preserve">(二)進行活動 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1.欣賞意公子_李白系列影片。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2.填寫學習單、製作</w:t>
            </w:r>
            <w:r w:rsidR="00EE18B1" w:rsidRPr="00C728F6">
              <w:rPr>
                <w:rFonts w:ascii="標楷體" w:eastAsia="標楷體" w:hAnsi="標楷體" w:cs="標楷體" w:hint="eastAsia"/>
              </w:rPr>
              <w:t>詩</w:t>
            </w:r>
            <w:r w:rsidRPr="00C728F6">
              <w:rPr>
                <w:rFonts w:ascii="標楷體" w:eastAsia="標楷體" w:hAnsi="標楷體" w:cs="標楷體" w:hint="eastAsia"/>
              </w:rPr>
              <w:t>仙FB。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(1)分組整理</w:t>
            </w:r>
            <w:r w:rsidR="00EE18B1" w:rsidRPr="00C728F6">
              <w:rPr>
                <w:rFonts w:ascii="標楷體" w:eastAsia="標楷體" w:hAnsi="標楷體" w:cs="標楷體" w:hint="eastAsia"/>
              </w:rPr>
              <w:t>李白</w:t>
            </w:r>
            <w:r w:rsidRPr="00C728F6">
              <w:rPr>
                <w:rFonts w:ascii="標楷體" w:eastAsia="標楷體" w:hAnsi="標楷體" w:cs="標楷體" w:hint="eastAsia"/>
              </w:rPr>
              <w:t>文學成就。</w:t>
            </w:r>
          </w:p>
          <w:p w:rsidR="0050772B" w:rsidRPr="00C728F6" w:rsidRDefault="0050772B" w:rsidP="00EE18B1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(2)分組整理</w:t>
            </w:r>
            <w:r w:rsidR="00EE18B1" w:rsidRPr="00C728F6">
              <w:rPr>
                <w:rFonts w:ascii="標楷體" w:eastAsia="標楷體" w:hAnsi="標楷體" w:cs="標楷體" w:hint="eastAsia"/>
              </w:rPr>
              <w:t>李白代表作品</w:t>
            </w:r>
            <w:r w:rsidRPr="00C728F6">
              <w:rPr>
                <w:rFonts w:ascii="標楷體" w:eastAsia="標楷體" w:hAnsi="標楷體" w:cs="標楷體" w:hint="eastAsia"/>
              </w:rPr>
              <w:t>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3.上台發表：分組發表各組的作品。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</w:t>
            </w:r>
            <w:r w:rsidRPr="00C728F6">
              <w:rPr>
                <w:rFonts w:ascii="標楷體" w:eastAsia="標楷體" w:hAnsi="標楷體" w:cs="標楷體" w:hint="eastAsia"/>
              </w:rPr>
              <w:t>總結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</w:rPr>
              <w:lastRenderedPageBreak/>
              <w:t>將此教學活動做總結，並再次提醒學生此活動的目的，以及完成學習單的日期。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◆</w:t>
            </w:r>
            <w:proofErr w:type="spellStart"/>
            <w:r w:rsidRPr="00C728F6">
              <w:rPr>
                <w:rFonts w:ascii="標楷體" w:eastAsia="標楷體" w:hAnsi="標楷體" w:cs="標楷體" w:hint="eastAsia"/>
              </w:rPr>
              <w:t>Youtube</w:t>
            </w:r>
            <w:proofErr w:type="spellEnd"/>
            <w:r w:rsidRPr="00C728F6">
              <w:rPr>
                <w:rFonts w:ascii="標楷體" w:eastAsia="標楷體" w:hAnsi="標楷體" w:cs="標楷體" w:hint="eastAsia"/>
              </w:rPr>
              <w:t>影片：</w:t>
            </w: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</w:p>
          <w:p w:rsidR="0050772B" w:rsidRPr="00C728F6" w:rsidRDefault="0050772B" w:rsidP="0050772B">
            <w:pPr>
              <w:jc w:val="left"/>
              <w:rPr>
                <w:rFonts w:ascii="標楷體" w:eastAsia="標楷體" w:hAnsi="標楷體" w:cs="標楷體"/>
              </w:rPr>
            </w:pPr>
            <w:r w:rsidRPr="00C728F6">
              <w:rPr>
                <w:rFonts w:ascii="標楷體" w:eastAsia="標楷體" w:hAnsi="標楷體" w:cs="標楷體" w:hint="eastAsia"/>
              </w:rPr>
              <w:t>李白_意公子</w:t>
            </w:r>
          </w:p>
          <w:p w:rsidR="0050772B" w:rsidRPr="00C728F6" w:rsidRDefault="00634652" w:rsidP="0050772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hyperlink r:id="rId27" w:history="1">
              <w:r w:rsidR="0050772B" w:rsidRPr="00C728F6">
                <w:rPr>
                  <w:rStyle w:val="ae"/>
                  <w:rFonts w:ascii="標楷體" w:eastAsia="標楷體" w:hAnsi="標楷體" w:cs="標楷體"/>
                  <w:bCs/>
                  <w:snapToGrid w:val="0"/>
                </w:rPr>
                <w:t>https://www.youtube.com/playlist?list=PL30MEN19i1lKrOR0f88P6_5i3G1jMXH30</w:t>
              </w:r>
            </w:hyperlink>
          </w:p>
          <w:p w:rsidR="0050772B" w:rsidRPr="00D940FA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1.影片觀賞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2.課程討論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3.分組討論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</w:t>
            </w: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求所使用之文本。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  <w:p w:rsidR="0050772B" w:rsidRPr="00C728F6" w:rsidRDefault="0050772B" w:rsidP="0050772B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772B" w:rsidRPr="00C728F6" w:rsidRDefault="0050772B" w:rsidP="005077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50772B" w:rsidRPr="00C728F6" w:rsidRDefault="0050772B" w:rsidP="0050772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50772B" w:rsidRPr="00C728F6" w:rsidRDefault="0050772B" w:rsidP="0050772B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50772B" w:rsidRPr="00C728F6" w:rsidRDefault="0050772B" w:rsidP="005077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50772B" w:rsidRPr="00C728F6" w:rsidRDefault="0050772B" w:rsidP="005077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091CF6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CF6" w:rsidRPr="00C728F6" w:rsidRDefault="00091CF6" w:rsidP="00091CF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第十七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091CF6" w:rsidRPr="00C728F6" w:rsidRDefault="00091CF6" w:rsidP="00091CF6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6/</w:t>
            </w:r>
            <w:r w:rsidR="00EA0907">
              <w:rPr>
                <w:rFonts w:ascii="標楷體" w:eastAsia="標楷體" w:hAnsi="標楷體" w:cs="標楷體"/>
                <w:color w:val="auto"/>
              </w:rPr>
              <w:t>2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~6/</w:t>
            </w:r>
            <w:r w:rsidR="00EA0907">
              <w:rPr>
                <w:rFonts w:ascii="標楷體" w:eastAsia="標楷體" w:hAnsi="標楷體" w:cs="標楷體"/>
                <w:color w:val="auto"/>
              </w:rPr>
              <w:t>6</w:t>
            </w:r>
          </w:p>
          <w:p w:rsidR="00091CF6" w:rsidRPr="00C728F6" w:rsidRDefault="00091CF6" w:rsidP="00EA0907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2-IV-2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有效把握聽聞內容的邏輯，做出提問或回饋。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 xml:space="preserve"> </w:t>
            </w:r>
          </w:p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2-IV-3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依理解的內容，明確表達意見，進行有條理的論辯，並注重言談禮貌。</w:t>
            </w:r>
          </w:p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 xml:space="preserve">5-IV-2 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理解各類文本的句子、段落與主要概念，指出寫作的目的與觀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 xml:space="preserve"> 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點</w:t>
            </w:r>
          </w:p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5-IV-3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理解各類文本內容、形式和寫作特色。</w:t>
            </w:r>
          </w:p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5-IV-6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運用圖書館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(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室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)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、科技工具，蒐集資訊、組織材料，擴充閱讀視野。</w:t>
            </w:r>
          </w:p>
          <w:p w:rsidR="00091CF6" w:rsidRPr="00C728F6" w:rsidRDefault="00091CF6" w:rsidP="00292BC0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Ab-IV-6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常用文言文的詞義及語詞結構。</w:t>
            </w:r>
          </w:p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 xml:space="preserve">Ac-IV-3 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文句表達的邏輯與意義。</w:t>
            </w:r>
          </w:p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Ad-IV-4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非韻文：如古文、古典小說、語錄體、寓言等。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 xml:space="preserve"> </w:t>
            </w:r>
          </w:p>
          <w:p w:rsidR="00292BC0" w:rsidRPr="00C728F6" w:rsidRDefault="00292BC0" w:rsidP="00292BC0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Cb-IV-1各類文本中的親屬關係、道德倫理、儀式風俗、典章制度等文化內涵。</w:t>
            </w:r>
          </w:p>
          <w:p w:rsidR="00091CF6" w:rsidRPr="00C728F6" w:rsidRDefault="00292BC0" w:rsidP="00292BC0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Cc-IV-1各類文本中的藝術、信仰、思想等文化內涵。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  <w:highlight w:val="yellow"/>
              </w:rPr>
              <w:t>論語佳句拼圖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教學活動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 (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)準備活動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1.分組：以四人為一單位進行異質分組。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(二)進行活動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1.蒐集論語中有關孝道、求學、自省有關的故事、佳句。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2.分組討論寫作學習單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 (1)</w:t>
            </w:r>
            <w:r w:rsidRPr="00C728F6">
              <w:rPr>
                <w:rFonts w:ascii="標楷體" w:eastAsia="標楷體" w:hAnsi="標楷體" w:hint="eastAsia"/>
                <w:snapToGrid w:val="0"/>
              </w:rPr>
              <w:t>根據人物事蹟做出典範類型的判斷與分類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 (2)合作繪製論語佳句撲克牌、填寫學習單。。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3.上台發表分享：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 (1)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介紹本組撲克牌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玩法，與同學分享對論語篇章的心得。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教學總結</w:t>
            </w:r>
          </w:p>
          <w:p w:rsidR="00292BC0" w:rsidRPr="00C728F6" w:rsidRDefault="00292BC0" w:rsidP="00292BC0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C728F6">
              <w:rPr>
                <w:rFonts w:ascii="標楷體" w:eastAsia="標楷體" w:hAnsi="標楷體" w:hint="eastAsia"/>
              </w:rPr>
              <w:t>將此教學活動做總結，並再次提醒學生此活動的目的，以及完成學習單的日期。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292BC0" w:rsidP="00091CF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1.論語網路資源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92BC0" w:rsidRPr="00C728F6" w:rsidRDefault="00292BC0" w:rsidP="00292B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1.完成學習單</w:t>
            </w:r>
          </w:p>
          <w:p w:rsidR="00292BC0" w:rsidRPr="00C728F6" w:rsidRDefault="00292BC0" w:rsidP="00292B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2.分組討論</w:t>
            </w:r>
          </w:p>
          <w:p w:rsidR="00292BC0" w:rsidRPr="00C728F6" w:rsidRDefault="00292BC0" w:rsidP="00292BC0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3.資料蒐集</w:t>
            </w:r>
          </w:p>
          <w:p w:rsidR="00091CF6" w:rsidRPr="00C728F6" w:rsidRDefault="00292BC0" w:rsidP="00292BC0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</w:t>
            </w:r>
            <w:proofErr w:type="gramStart"/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桌遊製作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閱J3 理解學科知識內的重要詞彙的意涵，並懂得如何運用該詞彙與他人進行溝通。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閱J5 活用文本，認識並運用滿足基本生活需求所使用之文本。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閱J6 懂得在不同學習及生活情境中使用文本之規則。</w:t>
            </w:r>
          </w:p>
          <w:p w:rsidR="00091CF6" w:rsidRPr="00C728F6" w:rsidRDefault="00091CF6" w:rsidP="00091CF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C728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教學(需另申請授課鐘點費者)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C728F6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C728F6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091CF6" w:rsidRPr="00C728F6" w:rsidRDefault="00091CF6" w:rsidP="00091CF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C728F6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A9290C" w:rsidRPr="00C728F6" w:rsidTr="000736D9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9290C" w:rsidRPr="00C728F6" w:rsidRDefault="00A9290C" w:rsidP="00A9290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八</w:t>
            </w:r>
            <w:proofErr w:type="gramStart"/>
            <w:r w:rsidRPr="00C728F6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A9290C" w:rsidRPr="00C728F6" w:rsidRDefault="00A9290C" w:rsidP="00A9290C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color w:val="auto"/>
              </w:rPr>
              <w:t>6/</w:t>
            </w:r>
            <w:r>
              <w:rPr>
                <w:rFonts w:ascii="標楷體" w:eastAsia="標楷體" w:hAnsi="標楷體" w:cs="標楷體" w:hint="eastAsia"/>
                <w:color w:val="auto"/>
              </w:rPr>
              <w:t>9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~6/</w:t>
            </w:r>
            <w:r>
              <w:rPr>
                <w:rFonts w:ascii="標楷體" w:eastAsia="標楷體" w:hAnsi="標楷體" w:cs="標楷體"/>
                <w:color w:val="auto"/>
              </w:rPr>
              <w:t>13</w:t>
            </w:r>
          </w:p>
          <w:p w:rsidR="00A9290C" w:rsidRPr="00C728F6" w:rsidRDefault="00A9290C" w:rsidP="00A9290C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新細明體" w:hint="eastAsia"/>
              </w:rPr>
              <w:t>畢業典禮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90C" w:rsidRPr="00C728F6" w:rsidRDefault="00A9290C" w:rsidP="00A9290C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2-IV-2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有效把握聽聞內容的邏輯，做出提問或回饋。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 xml:space="preserve"> </w:t>
            </w:r>
          </w:p>
          <w:p w:rsidR="00A9290C" w:rsidRPr="00C728F6" w:rsidRDefault="00A9290C" w:rsidP="00A9290C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2-IV-3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依理解的內容，明確表達意見，進行有條理的論辯，並注重言談禮貌。</w:t>
            </w:r>
          </w:p>
          <w:p w:rsidR="00A9290C" w:rsidRPr="00C728F6" w:rsidRDefault="00A9290C" w:rsidP="00A9290C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 xml:space="preserve">5-IV-2 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理解各類文本的句子、段落與主要概念，指出寫作的目的與觀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 xml:space="preserve"> 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點</w:t>
            </w:r>
          </w:p>
          <w:p w:rsidR="00A9290C" w:rsidRPr="00C728F6" w:rsidRDefault="00A9290C" w:rsidP="00A9290C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5-IV-3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理解各類文本內容、形式和寫作特色。</w:t>
            </w:r>
          </w:p>
          <w:p w:rsidR="00A9290C" w:rsidRPr="00C728F6" w:rsidRDefault="00A9290C" w:rsidP="00A9290C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5-IV-6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運用圖書館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(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室</w:t>
            </w:r>
            <w:r w:rsidRPr="00C728F6">
              <w:rPr>
                <w:rFonts w:ascii="標楷體" w:eastAsia="標楷體" w:hAnsi="標楷體"/>
                <w:snapToGrid w:val="0"/>
                <w:sz w:val="18"/>
                <w:szCs w:val="18"/>
              </w:rPr>
              <w:t>)</w:t>
            </w:r>
            <w:r w:rsidRPr="00C728F6">
              <w:rPr>
                <w:rFonts w:ascii="標楷體" w:eastAsia="標楷體" w:hAnsi="標楷體" w:hint="eastAsia"/>
                <w:snapToGrid w:val="0"/>
                <w:sz w:val="18"/>
                <w:szCs w:val="18"/>
              </w:rPr>
              <w:t>、科技工具，蒐集資訊、組織材料，擴充閱讀視野。</w:t>
            </w:r>
          </w:p>
          <w:p w:rsidR="00A9290C" w:rsidRDefault="00A9290C" w:rsidP="00A9290C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</w:p>
          <w:p w:rsidR="00A9290C" w:rsidRDefault="00A9290C" w:rsidP="00A9290C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</w:p>
          <w:p w:rsidR="00A9290C" w:rsidRPr="00C728F6" w:rsidRDefault="00A9290C" w:rsidP="00A9290C">
            <w:pPr>
              <w:spacing w:line="0" w:lineRule="atLeast"/>
              <w:rPr>
                <w:rFonts w:ascii="標楷體" w:eastAsia="標楷體" w:hAnsi="標楷體"/>
                <w:snapToGrid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Ac-Ⅳ-3 文句表達的邏輯與意義。</w:t>
            </w:r>
          </w:p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Ad-Ⅳ-2新詩、現代散文、現代小說、劇本。</w:t>
            </w:r>
          </w:p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Ba-Ⅳ-2 各種描寫的作用及呈現的效果。</w:t>
            </w:r>
          </w:p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 w:cs="新細明體"/>
              </w:rPr>
            </w:pPr>
            <w:r w:rsidRPr="00C728F6">
              <w:rPr>
                <w:rFonts w:ascii="標楷體" w:eastAsia="標楷體" w:hAnsi="標楷體" w:hint="eastAsia"/>
                <w:color w:val="auto"/>
              </w:rPr>
              <w:t>Bb-Ⅳ-3對物或自然以及生命的感悟。</w:t>
            </w:r>
          </w:p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spellStart"/>
            <w:r w:rsidRPr="00C728F6">
              <w:rPr>
                <w:rFonts w:ascii="標楷體" w:eastAsia="標楷體" w:hAnsi="標楷體" w:hint="eastAsia"/>
                <w:color w:val="auto"/>
              </w:rPr>
              <w:t>Cb</w:t>
            </w:r>
            <w:proofErr w:type="spellEnd"/>
            <w:r w:rsidRPr="00C728F6">
              <w:rPr>
                <w:rFonts w:ascii="標楷體" w:eastAsia="標楷體" w:hAnsi="標楷體" w:hint="eastAsia"/>
                <w:color w:val="auto"/>
              </w:rPr>
              <w:t>-Ⅳ-2 各類文本中所反映的個人與家庭、鄉里、國族及其他社群的關係。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90C" w:rsidRPr="00C728F6" w:rsidRDefault="00A9290C" w:rsidP="00A9290C">
            <w:pPr>
              <w:ind w:firstLine="0"/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highlight w:val="yellow"/>
              </w:rPr>
              <w:t>感恩禮讚_我要謝謝你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</w:p>
          <w:p w:rsidR="00A9290C" w:rsidRDefault="00A9290C" w:rsidP="00A9290C">
            <w:pPr>
              <w:jc w:val="left"/>
              <w:rPr>
                <w:rFonts w:ascii="標楷體" w:eastAsia="標楷體" w:hAnsi="標楷體"/>
              </w:rPr>
            </w:pP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教學活動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 (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一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)準備活動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1.分組：以四人為一單位進行異質分組。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C728F6">
              <w:rPr>
                <w:rFonts w:ascii="標楷體" w:eastAsia="標楷體" w:hAnsi="標楷體" w:hint="eastAsia"/>
              </w:rPr>
              <w:t>(二)進行活動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回顧七年級上過的課文</w:t>
            </w:r>
            <w:r w:rsidRPr="00A9290C">
              <w:rPr>
                <w:rFonts w:ascii="標楷體" w:eastAsia="標楷體" w:hAnsi="標楷體" w:hint="eastAsia"/>
              </w:rPr>
              <w:t>陳之藩〈謝天〉</w:t>
            </w:r>
            <w:r>
              <w:rPr>
                <w:rFonts w:ascii="標楷體" w:eastAsia="標楷體" w:hAnsi="標楷體" w:hint="eastAsia"/>
              </w:rPr>
              <w:t>，思考國中三年的生活中，曾受到那些人的關懷或幫助：學校的老師、身邊的好朋友、導護媽媽、圖書館小義工、警衛叔叔等等</w:t>
            </w:r>
            <w:r w:rsidRPr="00C728F6"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 w:hint="eastAsia"/>
              </w:rPr>
              <w:t>要如何表達對他們的感謝。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2.分組討論</w:t>
            </w:r>
            <w:r>
              <w:rPr>
                <w:rFonts w:ascii="標楷體" w:eastAsia="標楷體" w:hAnsi="標楷體" w:hint="eastAsia"/>
              </w:rPr>
              <w:t>每人負責三張感恩小卡，卡片內容須包括以下三項：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 (1)</w:t>
            </w:r>
            <w:r>
              <w:rPr>
                <w:rFonts w:ascii="標楷體" w:eastAsia="標楷體" w:hAnsi="標楷體" w:hint="eastAsia"/>
              </w:rPr>
              <w:t>我們的美好相遇。</w:t>
            </w:r>
          </w:p>
          <w:p w:rsidR="00A9290C" w:rsidRDefault="00A9290C" w:rsidP="00A9290C">
            <w:pPr>
              <w:jc w:val="left"/>
              <w:rPr>
                <w:rFonts w:ascii="標楷體" w:eastAsia="標楷體" w:hAnsi="標楷體"/>
                <w:snapToGrid w:val="0"/>
              </w:rPr>
            </w:pPr>
            <w:r w:rsidRPr="00C728F6">
              <w:rPr>
                <w:rFonts w:ascii="標楷體" w:eastAsia="標楷體" w:hAnsi="標楷體" w:hint="eastAsia"/>
              </w:rPr>
              <w:t xml:space="preserve"> (2)</w:t>
            </w:r>
            <w:r>
              <w:rPr>
                <w:rFonts w:ascii="標楷體" w:eastAsia="標楷體" w:hAnsi="標楷體" w:hint="eastAsia"/>
                <w:snapToGrid w:val="0"/>
              </w:rPr>
              <w:t>他們曾經給予我的協助。</w:t>
            </w:r>
          </w:p>
          <w:p w:rsidR="00A9290C" w:rsidRPr="00DC7E18" w:rsidRDefault="00A9290C" w:rsidP="00A9290C">
            <w:pPr>
              <w:jc w:val="left"/>
              <w:rPr>
                <w:rFonts w:ascii="標楷體" w:eastAsia="標楷體" w:hAnsi="標楷體"/>
                <w:snapToGrid w:val="0"/>
              </w:rPr>
            </w:pPr>
            <w:r>
              <w:rPr>
                <w:rFonts w:ascii="標楷體" w:eastAsia="標楷體" w:hAnsi="標楷體" w:hint="eastAsia"/>
                <w:snapToGrid w:val="0"/>
              </w:rPr>
              <w:t xml:space="preserve"> </w:t>
            </w:r>
            <w:r>
              <w:rPr>
                <w:rFonts w:ascii="標楷體" w:eastAsia="標楷體" w:hAnsi="標楷體"/>
                <w:snapToGrid w:val="0"/>
              </w:rPr>
              <w:t>(3)</w:t>
            </w:r>
            <w:r>
              <w:rPr>
                <w:rFonts w:ascii="標楷體" w:eastAsia="標楷體" w:hAnsi="標楷體" w:hint="eastAsia"/>
                <w:snapToGrid w:val="0"/>
              </w:rPr>
              <w:t>我想對你說一聲謝謝您。</w:t>
            </w:r>
          </w:p>
          <w:p w:rsidR="00A9290C" w:rsidRDefault="00A9290C" w:rsidP="00A9290C">
            <w:pPr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繪製卡片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 w:rsidRPr="00C728F6">
              <w:rPr>
                <w:rFonts w:ascii="標楷體" w:eastAsia="標楷體" w:hAnsi="標楷體" w:hint="eastAsia"/>
              </w:rPr>
              <w:t>上台發表分享：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分組發表各組的</w:t>
            </w:r>
            <w:r>
              <w:rPr>
                <w:rFonts w:ascii="標楷體" w:eastAsia="標楷體" w:hAnsi="標楷體" w:cs="標楷體" w:hint="eastAsia"/>
                <w:color w:val="auto"/>
              </w:rPr>
              <w:t>感恩小卡</w:t>
            </w:r>
            <w:r w:rsidRPr="00C728F6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C728F6">
              <w:rPr>
                <w:rFonts w:ascii="標楷體" w:eastAsia="標楷體" w:hAnsi="標楷體" w:hint="eastAsia"/>
              </w:rPr>
              <w:t>‧</w:t>
            </w:r>
            <w:proofErr w:type="gramEnd"/>
            <w:r w:rsidRPr="00C728F6">
              <w:rPr>
                <w:rFonts w:ascii="標楷體" w:eastAsia="標楷體" w:hAnsi="標楷體" w:hint="eastAsia"/>
              </w:rPr>
              <w:t>教學總結</w:t>
            </w:r>
          </w:p>
          <w:p w:rsidR="00A9290C" w:rsidRPr="00C728F6" w:rsidRDefault="00A9290C" w:rsidP="00A9290C">
            <w:pPr>
              <w:jc w:val="left"/>
              <w:rPr>
                <w:rFonts w:ascii="標楷體" w:eastAsia="標楷體" w:hAnsi="標楷體" w:cs="標楷體"/>
                <w:color w:val="FF0000"/>
              </w:rPr>
            </w:pPr>
            <w:r w:rsidRPr="00C728F6">
              <w:rPr>
                <w:rFonts w:ascii="標楷體" w:eastAsia="標楷體" w:hAnsi="標楷體" w:hint="eastAsia"/>
              </w:rPr>
              <w:t>將此教學活動做總結，並再次提醒學生此活動的目的，以及完成</w:t>
            </w:r>
            <w:r>
              <w:rPr>
                <w:rFonts w:ascii="標楷體" w:eastAsia="標楷體" w:hAnsi="標楷體" w:hint="eastAsia"/>
              </w:rPr>
              <w:t>感恩小卡</w:t>
            </w:r>
            <w:r w:rsidRPr="00C728F6">
              <w:rPr>
                <w:rFonts w:ascii="標楷體" w:eastAsia="標楷體" w:hAnsi="標楷體" w:hint="eastAsia"/>
              </w:rPr>
              <w:t>的日期。</w:t>
            </w:r>
          </w:p>
          <w:p w:rsidR="00A9290C" w:rsidRPr="000F588D" w:rsidRDefault="00A9290C" w:rsidP="00A9290C">
            <w:pPr>
              <w:jc w:val="left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90C" w:rsidRPr="00C728F6" w:rsidRDefault="00A9290C" w:rsidP="00A9290C">
            <w:pPr>
              <w:spacing w:line="260" w:lineRule="exact"/>
              <w:jc w:val="center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90C" w:rsidRPr="00D940FA" w:rsidRDefault="00A9290C" w:rsidP="00A9290C">
            <w:pPr>
              <w:pStyle w:val="a5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D940FA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陳之藩〈謝天〉</w:t>
            </w:r>
          </w:p>
          <w:p w:rsidR="00A9290C" w:rsidRDefault="00A9290C" w:rsidP="00A9290C">
            <w:pPr>
              <w:pStyle w:val="a5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小熊紙雕教學</w:t>
            </w:r>
            <w:hyperlink r:id="rId28" w:history="1">
              <w:r w:rsidRPr="00DD764B">
                <w:rPr>
                  <w:rStyle w:val="ae"/>
                  <w:rFonts w:ascii="標楷體" w:eastAsia="標楷體" w:hAnsi="標楷體" w:cs="標楷體"/>
                  <w:bCs/>
                  <w:snapToGrid w:val="0"/>
                </w:rPr>
                <w:t>https://youtu.be/aC6HLsGiVwQ?si=wF0dxtWQarg6cv_T</w:t>
              </w:r>
            </w:hyperlink>
          </w:p>
          <w:p w:rsidR="00A9290C" w:rsidRDefault="00A9290C" w:rsidP="00A9290C">
            <w:pPr>
              <w:pStyle w:val="a5"/>
              <w:numPr>
                <w:ilvl w:val="0"/>
                <w:numId w:val="97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樹葉紙雕教學</w:t>
            </w:r>
          </w:p>
          <w:p w:rsidR="00A9290C" w:rsidRDefault="00634652" w:rsidP="00A9290C">
            <w:pPr>
              <w:pStyle w:val="a5"/>
              <w:spacing w:line="260" w:lineRule="exact"/>
              <w:ind w:leftChars="0" w:left="383"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hyperlink r:id="rId29" w:history="1">
              <w:r w:rsidR="00A9290C" w:rsidRPr="00DD764B">
                <w:rPr>
                  <w:rStyle w:val="ae"/>
                  <w:rFonts w:ascii="標楷體" w:eastAsia="標楷體" w:hAnsi="標楷體" w:cs="標楷體"/>
                  <w:bCs/>
                  <w:snapToGrid w:val="0"/>
                </w:rPr>
                <w:t>https://youtu.be/o9jAg3AZgME?si=5NSwbYngLGhGJuwb</w:t>
              </w:r>
            </w:hyperlink>
          </w:p>
          <w:p w:rsidR="00A9290C" w:rsidRPr="003E461A" w:rsidRDefault="00A9290C" w:rsidP="00A9290C">
            <w:pPr>
              <w:pStyle w:val="a5"/>
              <w:spacing w:line="260" w:lineRule="exact"/>
              <w:ind w:leftChars="0" w:left="383" w:firstLine="0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  <w:p w:rsidR="00A9290C" w:rsidRPr="00D940FA" w:rsidRDefault="00A9290C" w:rsidP="00A9290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1.分組討論</w:t>
            </w:r>
          </w:p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2.完成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感恩小卡</w:t>
            </w:r>
          </w:p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C728F6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3.上台報告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C728F6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A9290C" w:rsidRPr="00C728F6" w:rsidRDefault="00A9290C" w:rsidP="00A9290C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C728F6">
              <w:rPr>
                <w:rFonts w:ascii="標楷體" w:eastAsia="標楷體" w:hAnsi="標楷體" w:cs="DFKaiShu-SB-Estd-BF" w:hint="eastAsia"/>
                <w:color w:val="auto"/>
              </w:rPr>
              <w:t>生J4 分析快樂、幸福與生命意義之間的關係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290C" w:rsidRPr="00C728F6" w:rsidRDefault="00A9290C" w:rsidP="00A9290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3242D9" w:rsidRPr="005D593C" w:rsidRDefault="003242D9" w:rsidP="003242D9">
      <w:pPr>
        <w:tabs>
          <w:tab w:val="left" w:pos="426"/>
          <w:tab w:val="left" w:pos="504"/>
        </w:tabs>
        <w:spacing w:line="360" w:lineRule="auto"/>
        <w:ind w:left="23" w:firstLine="0"/>
        <w:rPr>
          <w:rFonts w:ascii="標楷體" w:eastAsia="標楷體" w:hAnsi="標楷體" w:cs="標楷體"/>
          <w:color w:val="365F91" w:themeColor="accent1" w:themeShade="BF"/>
          <w:sz w:val="24"/>
          <w:szCs w:val="24"/>
        </w:rPr>
      </w:pPr>
      <w:bookmarkStart w:id="7" w:name="_Hlk184634004"/>
      <w:r>
        <w:rPr>
          <w:rFonts w:ascii="標楷體" w:eastAsia="標楷體" w:hAnsi="標楷體" w:cs="標楷體" w:hint="eastAsia"/>
          <w:b/>
          <w:sz w:val="24"/>
          <w:szCs w:val="24"/>
        </w:rPr>
        <w:t>七、</w:t>
      </w:r>
      <w:r w:rsidRPr="005D593C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  <w:r w:rsidRPr="005D593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bookmarkEnd w:id="7"/>
    <w:p w:rsidR="007879E4" w:rsidRPr="00E8654C" w:rsidRDefault="007879E4" w:rsidP="007879E4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proofErr w:type="gramEnd"/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:rsidR="007879E4" w:rsidRPr="00E8654C" w:rsidRDefault="007879E4" w:rsidP="007879E4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:rsidR="007879E4" w:rsidRPr="00E8654C" w:rsidRDefault="007879E4" w:rsidP="007879E4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c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7879E4" w:rsidRPr="00657AF5" w:rsidTr="000F588D">
        <w:tc>
          <w:tcPr>
            <w:tcW w:w="1292" w:type="dxa"/>
          </w:tcPr>
          <w:p w:rsidR="007879E4" w:rsidRPr="00BE0AE1" w:rsidRDefault="007879E4" w:rsidP="000F588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7879E4" w:rsidRPr="00BE0AE1" w:rsidRDefault="007879E4" w:rsidP="000F588D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7879E4" w:rsidRPr="00BE0AE1" w:rsidRDefault="007879E4" w:rsidP="000F588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7879E4" w:rsidRPr="00BE0AE1" w:rsidRDefault="007879E4" w:rsidP="000F588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7879E4" w:rsidRPr="00BE0AE1" w:rsidRDefault="007879E4" w:rsidP="000F588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7879E4" w:rsidRPr="00BE0AE1" w:rsidRDefault="007879E4" w:rsidP="000F588D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7879E4" w:rsidRPr="00657AF5" w:rsidTr="000F588D">
        <w:tc>
          <w:tcPr>
            <w:tcW w:w="1292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7879E4" w:rsidRDefault="007879E4" w:rsidP="000F588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:rsidR="007879E4" w:rsidRDefault="007879E4" w:rsidP="000F588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□印刷品</w:t>
            </w:r>
          </w:p>
          <w:p w:rsidR="007879E4" w:rsidRPr="00657AF5" w:rsidRDefault="007879E4" w:rsidP="000F588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:rsidR="007879E4" w:rsidRPr="00657AF5" w:rsidRDefault="007879E4" w:rsidP="000F588D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79E4" w:rsidRPr="00657AF5" w:rsidTr="000F588D">
        <w:tc>
          <w:tcPr>
            <w:tcW w:w="1292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79E4" w:rsidRPr="00657AF5" w:rsidTr="000F588D">
        <w:tc>
          <w:tcPr>
            <w:tcW w:w="1292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7879E4" w:rsidRPr="00657AF5" w:rsidRDefault="007879E4" w:rsidP="000F588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879E4" w:rsidRDefault="007879E4" w:rsidP="007879E4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:rsidR="007879E4" w:rsidRDefault="007879E4" w:rsidP="007879E4">
      <w:pPr>
        <w:ind w:left="23" w:firstLine="0"/>
        <w:rPr>
          <w:rFonts w:eastAsia="標楷體"/>
          <w:sz w:val="24"/>
          <w:szCs w:val="24"/>
        </w:rPr>
      </w:pPr>
      <w:bookmarkStart w:id="8" w:name="_GoBack"/>
      <w:bookmarkEnd w:id="8"/>
    </w:p>
    <w:sectPr w:rsidR="007879E4" w:rsidSect="003054B9">
      <w:footerReference w:type="default" r:id="rId3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652" w:rsidRDefault="00634652">
      <w:r>
        <w:separator/>
      </w:r>
    </w:p>
  </w:endnote>
  <w:endnote w:type="continuationSeparator" w:id="0">
    <w:p w:rsidR="00634652" w:rsidRDefault="0063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FKaiShu-SB-Estd-BF">
    <w:altName w:val="AVGmdBU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109" w:rsidRDefault="00123109" w:rsidP="003242D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Pr="00EF67CA">
      <w:rPr>
        <w:noProof/>
        <w:lang w:val="zh-TW"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652" w:rsidRDefault="00634652">
      <w:r>
        <w:separator/>
      </w:r>
    </w:p>
  </w:footnote>
  <w:footnote w:type="continuationSeparator" w:id="0">
    <w:p w:rsidR="00634652" w:rsidRDefault="00634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1" w15:restartNumberingAfterBreak="0">
    <w:nsid w:val="307B14AE"/>
    <w:multiLevelType w:val="hybridMultilevel"/>
    <w:tmpl w:val="9D1EF158"/>
    <w:lvl w:ilvl="0" w:tplc="BE60E32C">
      <w:start w:val="1"/>
      <w:numFmt w:val="bullet"/>
      <w:lvlText w:val="◆"/>
      <w:lvlJc w:val="left"/>
      <w:pPr>
        <w:ind w:left="383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2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5D27B61"/>
    <w:multiLevelType w:val="hybridMultilevel"/>
    <w:tmpl w:val="A106E694"/>
    <w:lvl w:ilvl="0" w:tplc="C10C6BEC">
      <w:start w:val="1"/>
      <w:numFmt w:val="decimal"/>
      <w:lvlText w:val="%1."/>
      <w:lvlJc w:val="left"/>
      <w:pPr>
        <w:ind w:left="383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AD228F8"/>
    <w:multiLevelType w:val="hybridMultilevel"/>
    <w:tmpl w:val="C92ACC18"/>
    <w:lvl w:ilvl="0" w:tplc="C5528B3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3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9"/>
  </w:num>
  <w:num w:numId="2">
    <w:abstractNumId w:val="14"/>
  </w:num>
  <w:num w:numId="3">
    <w:abstractNumId w:val="77"/>
  </w:num>
  <w:num w:numId="4">
    <w:abstractNumId w:val="86"/>
  </w:num>
  <w:num w:numId="5">
    <w:abstractNumId w:val="43"/>
  </w:num>
  <w:num w:numId="6">
    <w:abstractNumId w:val="12"/>
  </w:num>
  <w:num w:numId="7">
    <w:abstractNumId w:val="50"/>
  </w:num>
  <w:num w:numId="8">
    <w:abstractNumId w:val="33"/>
  </w:num>
  <w:num w:numId="9">
    <w:abstractNumId w:val="46"/>
  </w:num>
  <w:num w:numId="10">
    <w:abstractNumId w:val="4"/>
  </w:num>
  <w:num w:numId="11">
    <w:abstractNumId w:val="0"/>
  </w:num>
  <w:num w:numId="12">
    <w:abstractNumId w:val="17"/>
  </w:num>
  <w:num w:numId="13">
    <w:abstractNumId w:val="67"/>
  </w:num>
  <w:num w:numId="14">
    <w:abstractNumId w:val="83"/>
  </w:num>
  <w:num w:numId="15">
    <w:abstractNumId w:val="36"/>
  </w:num>
  <w:num w:numId="16">
    <w:abstractNumId w:val="2"/>
  </w:num>
  <w:num w:numId="17">
    <w:abstractNumId w:val="74"/>
  </w:num>
  <w:num w:numId="18">
    <w:abstractNumId w:val="91"/>
  </w:num>
  <w:num w:numId="19">
    <w:abstractNumId w:val="78"/>
  </w:num>
  <w:num w:numId="20">
    <w:abstractNumId w:val="96"/>
  </w:num>
  <w:num w:numId="21">
    <w:abstractNumId w:val="40"/>
  </w:num>
  <w:num w:numId="22">
    <w:abstractNumId w:val="8"/>
  </w:num>
  <w:num w:numId="23">
    <w:abstractNumId w:val="80"/>
  </w:num>
  <w:num w:numId="24">
    <w:abstractNumId w:val="3"/>
  </w:num>
  <w:num w:numId="25">
    <w:abstractNumId w:val="59"/>
  </w:num>
  <w:num w:numId="26">
    <w:abstractNumId w:val="69"/>
  </w:num>
  <w:num w:numId="27">
    <w:abstractNumId w:val="38"/>
  </w:num>
  <w:num w:numId="28">
    <w:abstractNumId w:val="27"/>
  </w:num>
  <w:num w:numId="29">
    <w:abstractNumId w:val="45"/>
  </w:num>
  <w:num w:numId="30">
    <w:abstractNumId w:val="65"/>
  </w:num>
  <w:num w:numId="31">
    <w:abstractNumId w:val="19"/>
  </w:num>
  <w:num w:numId="32">
    <w:abstractNumId w:val="51"/>
  </w:num>
  <w:num w:numId="33">
    <w:abstractNumId w:val="34"/>
  </w:num>
  <w:num w:numId="34">
    <w:abstractNumId w:val="15"/>
  </w:num>
  <w:num w:numId="35">
    <w:abstractNumId w:val="48"/>
  </w:num>
  <w:num w:numId="36">
    <w:abstractNumId w:val="73"/>
  </w:num>
  <w:num w:numId="37">
    <w:abstractNumId w:val="87"/>
  </w:num>
  <w:num w:numId="38">
    <w:abstractNumId w:val="41"/>
  </w:num>
  <w:num w:numId="39">
    <w:abstractNumId w:val="32"/>
  </w:num>
  <w:num w:numId="40">
    <w:abstractNumId w:val="28"/>
  </w:num>
  <w:num w:numId="41">
    <w:abstractNumId w:val="82"/>
  </w:num>
  <w:num w:numId="42">
    <w:abstractNumId w:val="68"/>
  </w:num>
  <w:num w:numId="43">
    <w:abstractNumId w:val="56"/>
  </w:num>
  <w:num w:numId="44">
    <w:abstractNumId w:val="37"/>
  </w:num>
  <w:num w:numId="45">
    <w:abstractNumId w:val="61"/>
  </w:num>
  <w:num w:numId="46">
    <w:abstractNumId w:val="47"/>
  </w:num>
  <w:num w:numId="47">
    <w:abstractNumId w:val="7"/>
  </w:num>
  <w:num w:numId="48">
    <w:abstractNumId w:val="44"/>
  </w:num>
  <w:num w:numId="49">
    <w:abstractNumId w:val="53"/>
  </w:num>
  <w:num w:numId="50">
    <w:abstractNumId w:val="6"/>
  </w:num>
  <w:num w:numId="51">
    <w:abstractNumId w:val="90"/>
  </w:num>
  <w:num w:numId="52">
    <w:abstractNumId w:val="63"/>
  </w:num>
  <w:num w:numId="53">
    <w:abstractNumId w:val="81"/>
  </w:num>
  <w:num w:numId="54">
    <w:abstractNumId w:val="75"/>
  </w:num>
  <w:num w:numId="55">
    <w:abstractNumId w:val="64"/>
  </w:num>
  <w:num w:numId="56">
    <w:abstractNumId w:val="70"/>
  </w:num>
  <w:num w:numId="57">
    <w:abstractNumId w:val="23"/>
  </w:num>
  <w:num w:numId="58">
    <w:abstractNumId w:val="93"/>
  </w:num>
  <w:num w:numId="59">
    <w:abstractNumId w:val="42"/>
  </w:num>
  <w:num w:numId="60">
    <w:abstractNumId w:val="88"/>
  </w:num>
  <w:num w:numId="61">
    <w:abstractNumId w:val="95"/>
  </w:num>
  <w:num w:numId="62">
    <w:abstractNumId w:val="58"/>
  </w:num>
  <w:num w:numId="63">
    <w:abstractNumId w:val="16"/>
  </w:num>
  <w:num w:numId="64">
    <w:abstractNumId w:val="25"/>
  </w:num>
  <w:num w:numId="65">
    <w:abstractNumId w:val="85"/>
  </w:num>
  <w:num w:numId="66">
    <w:abstractNumId w:val="84"/>
  </w:num>
  <w:num w:numId="67">
    <w:abstractNumId w:val="22"/>
  </w:num>
  <w:num w:numId="68">
    <w:abstractNumId w:val="60"/>
  </w:num>
  <w:num w:numId="69">
    <w:abstractNumId w:val="9"/>
  </w:num>
  <w:num w:numId="70">
    <w:abstractNumId w:val="79"/>
  </w:num>
  <w:num w:numId="71">
    <w:abstractNumId w:val="11"/>
  </w:num>
  <w:num w:numId="72">
    <w:abstractNumId w:val="66"/>
  </w:num>
  <w:num w:numId="73">
    <w:abstractNumId w:val="35"/>
  </w:num>
  <w:num w:numId="74">
    <w:abstractNumId w:val="20"/>
  </w:num>
  <w:num w:numId="75">
    <w:abstractNumId w:val="18"/>
  </w:num>
  <w:num w:numId="76">
    <w:abstractNumId w:val="62"/>
  </w:num>
  <w:num w:numId="77">
    <w:abstractNumId w:val="89"/>
  </w:num>
  <w:num w:numId="78">
    <w:abstractNumId w:val="94"/>
  </w:num>
  <w:num w:numId="79">
    <w:abstractNumId w:val="5"/>
  </w:num>
  <w:num w:numId="80">
    <w:abstractNumId w:val="29"/>
  </w:num>
  <w:num w:numId="81">
    <w:abstractNumId w:val="13"/>
  </w:num>
  <w:num w:numId="82">
    <w:abstractNumId w:val="57"/>
  </w:num>
  <w:num w:numId="83">
    <w:abstractNumId w:val="10"/>
  </w:num>
  <w:num w:numId="84">
    <w:abstractNumId w:val="1"/>
  </w:num>
  <w:num w:numId="85">
    <w:abstractNumId w:val="21"/>
  </w:num>
  <w:num w:numId="86">
    <w:abstractNumId w:val="71"/>
  </w:num>
  <w:num w:numId="87">
    <w:abstractNumId w:val="54"/>
  </w:num>
  <w:num w:numId="88">
    <w:abstractNumId w:val="72"/>
  </w:num>
  <w:num w:numId="89">
    <w:abstractNumId w:val="24"/>
  </w:num>
  <w:num w:numId="90">
    <w:abstractNumId w:val="76"/>
  </w:num>
  <w:num w:numId="91">
    <w:abstractNumId w:val="55"/>
  </w:num>
  <w:num w:numId="92">
    <w:abstractNumId w:val="52"/>
  </w:num>
  <w:num w:numId="93">
    <w:abstractNumId w:val="26"/>
  </w:num>
  <w:num w:numId="94">
    <w:abstractNumId w:val="31"/>
  </w:num>
  <w:num w:numId="95">
    <w:abstractNumId w:val="39"/>
  </w:num>
  <w:num w:numId="96">
    <w:abstractNumId w:val="30"/>
  </w:num>
  <w:num w:numId="97">
    <w:abstractNumId w:val="9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5D55"/>
    <w:rsid w:val="00060028"/>
    <w:rsid w:val="00060770"/>
    <w:rsid w:val="00060DFA"/>
    <w:rsid w:val="000619E4"/>
    <w:rsid w:val="00061EC2"/>
    <w:rsid w:val="000668B0"/>
    <w:rsid w:val="000736D9"/>
    <w:rsid w:val="00076501"/>
    <w:rsid w:val="000766D7"/>
    <w:rsid w:val="00076909"/>
    <w:rsid w:val="00081436"/>
    <w:rsid w:val="00081700"/>
    <w:rsid w:val="0008332E"/>
    <w:rsid w:val="000852A5"/>
    <w:rsid w:val="00085DA0"/>
    <w:rsid w:val="00091CF6"/>
    <w:rsid w:val="0009638F"/>
    <w:rsid w:val="00096419"/>
    <w:rsid w:val="00097C2E"/>
    <w:rsid w:val="000A1997"/>
    <w:rsid w:val="000A3BDE"/>
    <w:rsid w:val="000A544E"/>
    <w:rsid w:val="000A7AF6"/>
    <w:rsid w:val="000B0450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588D"/>
    <w:rsid w:val="000F5A15"/>
    <w:rsid w:val="000F6784"/>
    <w:rsid w:val="00105275"/>
    <w:rsid w:val="00105AB7"/>
    <w:rsid w:val="00107B78"/>
    <w:rsid w:val="00110487"/>
    <w:rsid w:val="001112EF"/>
    <w:rsid w:val="00111853"/>
    <w:rsid w:val="00112170"/>
    <w:rsid w:val="0011580C"/>
    <w:rsid w:val="00115A2F"/>
    <w:rsid w:val="00120155"/>
    <w:rsid w:val="001218DF"/>
    <w:rsid w:val="0012196C"/>
    <w:rsid w:val="00123109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66D8B"/>
    <w:rsid w:val="00170D0B"/>
    <w:rsid w:val="00181ACE"/>
    <w:rsid w:val="00182B6C"/>
    <w:rsid w:val="001850A6"/>
    <w:rsid w:val="00187019"/>
    <w:rsid w:val="00187F5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789"/>
    <w:rsid w:val="001C43A6"/>
    <w:rsid w:val="001C44AF"/>
    <w:rsid w:val="001C5493"/>
    <w:rsid w:val="001C5ACF"/>
    <w:rsid w:val="001C7FAA"/>
    <w:rsid w:val="001D0E7F"/>
    <w:rsid w:val="001D293D"/>
    <w:rsid w:val="001D3382"/>
    <w:rsid w:val="001D4651"/>
    <w:rsid w:val="001D52A7"/>
    <w:rsid w:val="001E290D"/>
    <w:rsid w:val="001E3E0F"/>
    <w:rsid w:val="001E4537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0AD"/>
    <w:rsid w:val="00221BF0"/>
    <w:rsid w:val="00225853"/>
    <w:rsid w:val="00227D43"/>
    <w:rsid w:val="002336E8"/>
    <w:rsid w:val="002442F8"/>
    <w:rsid w:val="002465A9"/>
    <w:rsid w:val="0025196E"/>
    <w:rsid w:val="00252E0C"/>
    <w:rsid w:val="00263A25"/>
    <w:rsid w:val="00263C44"/>
    <w:rsid w:val="002664FE"/>
    <w:rsid w:val="002670FA"/>
    <w:rsid w:val="00267C5C"/>
    <w:rsid w:val="00280E3B"/>
    <w:rsid w:val="00281385"/>
    <w:rsid w:val="00285A39"/>
    <w:rsid w:val="002870A7"/>
    <w:rsid w:val="00290376"/>
    <w:rsid w:val="002915C9"/>
    <w:rsid w:val="002920BA"/>
    <w:rsid w:val="00292BC0"/>
    <w:rsid w:val="00294813"/>
    <w:rsid w:val="002A029B"/>
    <w:rsid w:val="002A105E"/>
    <w:rsid w:val="002A156D"/>
    <w:rsid w:val="002A200A"/>
    <w:rsid w:val="002A2334"/>
    <w:rsid w:val="002A402E"/>
    <w:rsid w:val="002A422B"/>
    <w:rsid w:val="002A4EAA"/>
    <w:rsid w:val="002A7515"/>
    <w:rsid w:val="002B5B91"/>
    <w:rsid w:val="002B70EB"/>
    <w:rsid w:val="002C2C4F"/>
    <w:rsid w:val="002C6411"/>
    <w:rsid w:val="002D3F86"/>
    <w:rsid w:val="002D6B47"/>
    <w:rsid w:val="002D7331"/>
    <w:rsid w:val="002E2523"/>
    <w:rsid w:val="002E2930"/>
    <w:rsid w:val="002E38B1"/>
    <w:rsid w:val="002E6D6E"/>
    <w:rsid w:val="002F3040"/>
    <w:rsid w:val="002F535E"/>
    <w:rsid w:val="002F74D8"/>
    <w:rsid w:val="00301426"/>
    <w:rsid w:val="00302373"/>
    <w:rsid w:val="00302525"/>
    <w:rsid w:val="00302B24"/>
    <w:rsid w:val="003054B9"/>
    <w:rsid w:val="00305C2E"/>
    <w:rsid w:val="00306DEF"/>
    <w:rsid w:val="00310872"/>
    <w:rsid w:val="0031487C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2D9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18E9"/>
    <w:rsid w:val="00363C4E"/>
    <w:rsid w:val="0036459A"/>
    <w:rsid w:val="003646AA"/>
    <w:rsid w:val="003652AB"/>
    <w:rsid w:val="0037137A"/>
    <w:rsid w:val="0037218D"/>
    <w:rsid w:val="00372463"/>
    <w:rsid w:val="00376C12"/>
    <w:rsid w:val="00380CD0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E461A"/>
    <w:rsid w:val="003F2C64"/>
    <w:rsid w:val="003F7A48"/>
    <w:rsid w:val="00401839"/>
    <w:rsid w:val="0040278C"/>
    <w:rsid w:val="00403CDE"/>
    <w:rsid w:val="00403E10"/>
    <w:rsid w:val="004070BB"/>
    <w:rsid w:val="00415037"/>
    <w:rsid w:val="00415F1A"/>
    <w:rsid w:val="0042042E"/>
    <w:rsid w:val="004261F8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254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BE7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2C62"/>
    <w:rsid w:val="005048F6"/>
    <w:rsid w:val="00504BCC"/>
    <w:rsid w:val="00507327"/>
    <w:rsid w:val="0050772B"/>
    <w:rsid w:val="005103D7"/>
    <w:rsid w:val="00517FDB"/>
    <w:rsid w:val="00524F98"/>
    <w:rsid w:val="00526E70"/>
    <w:rsid w:val="0053251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602BE"/>
    <w:rsid w:val="00570442"/>
    <w:rsid w:val="00573E05"/>
    <w:rsid w:val="00575BF8"/>
    <w:rsid w:val="00575C28"/>
    <w:rsid w:val="00586943"/>
    <w:rsid w:val="005902DD"/>
    <w:rsid w:val="0059417E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316C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5DAD"/>
    <w:rsid w:val="006177F3"/>
    <w:rsid w:val="00617F7F"/>
    <w:rsid w:val="0062005B"/>
    <w:rsid w:val="00622E5F"/>
    <w:rsid w:val="00624805"/>
    <w:rsid w:val="00624D39"/>
    <w:rsid w:val="00634652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1E25"/>
    <w:rsid w:val="006A529F"/>
    <w:rsid w:val="006B02E0"/>
    <w:rsid w:val="006B2866"/>
    <w:rsid w:val="006B3591"/>
    <w:rsid w:val="006B4185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0ACE"/>
    <w:rsid w:val="00731AE5"/>
    <w:rsid w:val="007333BE"/>
    <w:rsid w:val="00734DBD"/>
    <w:rsid w:val="007361BE"/>
    <w:rsid w:val="007364D5"/>
    <w:rsid w:val="00736961"/>
    <w:rsid w:val="0074128F"/>
    <w:rsid w:val="0074265B"/>
    <w:rsid w:val="00742F96"/>
    <w:rsid w:val="00747546"/>
    <w:rsid w:val="0074776E"/>
    <w:rsid w:val="00754A2E"/>
    <w:rsid w:val="00756819"/>
    <w:rsid w:val="00760AB4"/>
    <w:rsid w:val="00762578"/>
    <w:rsid w:val="007649FE"/>
    <w:rsid w:val="00765F73"/>
    <w:rsid w:val="00765F79"/>
    <w:rsid w:val="00770333"/>
    <w:rsid w:val="00772791"/>
    <w:rsid w:val="00777B8C"/>
    <w:rsid w:val="00780181"/>
    <w:rsid w:val="00780CEF"/>
    <w:rsid w:val="007825CD"/>
    <w:rsid w:val="00786577"/>
    <w:rsid w:val="007879E4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11297"/>
    <w:rsid w:val="00812AC4"/>
    <w:rsid w:val="008222BF"/>
    <w:rsid w:val="00823DF1"/>
    <w:rsid w:val="00824477"/>
    <w:rsid w:val="00825116"/>
    <w:rsid w:val="00827BF1"/>
    <w:rsid w:val="00832CA1"/>
    <w:rsid w:val="00835234"/>
    <w:rsid w:val="0084049D"/>
    <w:rsid w:val="008441A1"/>
    <w:rsid w:val="0084515D"/>
    <w:rsid w:val="00847029"/>
    <w:rsid w:val="00847164"/>
    <w:rsid w:val="00850BC1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7FC"/>
    <w:rsid w:val="00875CBB"/>
    <w:rsid w:val="0088018D"/>
    <w:rsid w:val="00882E64"/>
    <w:rsid w:val="00891306"/>
    <w:rsid w:val="0089168C"/>
    <w:rsid w:val="008920B6"/>
    <w:rsid w:val="0089672F"/>
    <w:rsid w:val="008A339B"/>
    <w:rsid w:val="008A3F4C"/>
    <w:rsid w:val="008A5131"/>
    <w:rsid w:val="008A5E7D"/>
    <w:rsid w:val="008B066B"/>
    <w:rsid w:val="008B2B8C"/>
    <w:rsid w:val="008B56DD"/>
    <w:rsid w:val="008B757F"/>
    <w:rsid w:val="008B7B1A"/>
    <w:rsid w:val="008C346B"/>
    <w:rsid w:val="008C40E2"/>
    <w:rsid w:val="008C6637"/>
    <w:rsid w:val="008C7AF6"/>
    <w:rsid w:val="008D0D1C"/>
    <w:rsid w:val="008D2428"/>
    <w:rsid w:val="008E1F08"/>
    <w:rsid w:val="008F16B4"/>
    <w:rsid w:val="008F1D99"/>
    <w:rsid w:val="008F22B2"/>
    <w:rsid w:val="008F2B26"/>
    <w:rsid w:val="008F65B2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05F2"/>
    <w:rsid w:val="0097151F"/>
    <w:rsid w:val="00972994"/>
    <w:rsid w:val="009740F8"/>
    <w:rsid w:val="009812FB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423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6EFF"/>
    <w:rsid w:val="009F0433"/>
    <w:rsid w:val="009F2C5D"/>
    <w:rsid w:val="009F5DAD"/>
    <w:rsid w:val="00A041C3"/>
    <w:rsid w:val="00A05906"/>
    <w:rsid w:val="00A06D7A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2A79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2633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69DD"/>
    <w:rsid w:val="00A87AC2"/>
    <w:rsid w:val="00A9290C"/>
    <w:rsid w:val="00A92B7A"/>
    <w:rsid w:val="00A95F2E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E7D"/>
    <w:rsid w:val="00AF140D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56468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4E29"/>
    <w:rsid w:val="00BC75B2"/>
    <w:rsid w:val="00BD0C8A"/>
    <w:rsid w:val="00BD3CA2"/>
    <w:rsid w:val="00BD5193"/>
    <w:rsid w:val="00BD5366"/>
    <w:rsid w:val="00BE2654"/>
    <w:rsid w:val="00BE3EEA"/>
    <w:rsid w:val="00BE5BBE"/>
    <w:rsid w:val="00BE7C71"/>
    <w:rsid w:val="00BF1A42"/>
    <w:rsid w:val="00C01B71"/>
    <w:rsid w:val="00C0277A"/>
    <w:rsid w:val="00C15631"/>
    <w:rsid w:val="00C16726"/>
    <w:rsid w:val="00C22E0C"/>
    <w:rsid w:val="00C2644D"/>
    <w:rsid w:val="00C27837"/>
    <w:rsid w:val="00C27A1B"/>
    <w:rsid w:val="00C31C66"/>
    <w:rsid w:val="00C31F2D"/>
    <w:rsid w:val="00C33F48"/>
    <w:rsid w:val="00C35623"/>
    <w:rsid w:val="00C3784A"/>
    <w:rsid w:val="00C418EF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28F6"/>
    <w:rsid w:val="00C73B44"/>
    <w:rsid w:val="00C73DB2"/>
    <w:rsid w:val="00C75936"/>
    <w:rsid w:val="00C8000C"/>
    <w:rsid w:val="00C80467"/>
    <w:rsid w:val="00C80AB3"/>
    <w:rsid w:val="00C80FA1"/>
    <w:rsid w:val="00C81758"/>
    <w:rsid w:val="00C85389"/>
    <w:rsid w:val="00C93D91"/>
    <w:rsid w:val="00CA194F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D05B4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396B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07A2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63D"/>
    <w:rsid w:val="00D777C7"/>
    <w:rsid w:val="00D8163B"/>
    <w:rsid w:val="00D81B60"/>
    <w:rsid w:val="00D82CA1"/>
    <w:rsid w:val="00D85659"/>
    <w:rsid w:val="00D91CCA"/>
    <w:rsid w:val="00D940FA"/>
    <w:rsid w:val="00DA3981"/>
    <w:rsid w:val="00DA3FCB"/>
    <w:rsid w:val="00DB2FC8"/>
    <w:rsid w:val="00DB552D"/>
    <w:rsid w:val="00DC0AFE"/>
    <w:rsid w:val="00DC646F"/>
    <w:rsid w:val="00DC68AD"/>
    <w:rsid w:val="00DC7E18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0CE1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67F49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90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18B1"/>
    <w:rsid w:val="00EE3F60"/>
    <w:rsid w:val="00EE5720"/>
    <w:rsid w:val="00EE6B9E"/>
    <w:rsid w:val="00EE7CBD"/>
    <w:rsid w:val="00EF1BAB"/>
    <w:rsid w:val="00EF1F52"/>
    <w:rsid w:val="00EF67CA"/>
    <w:rsid w:val="00F00E16"/>
    <w:rsid w:val="00F01103"/>
    <w:rsid w:val="00F05078"/>
    <w:rsid w:val="00F10314"/>
    <w:rsid w:val="00F11260"/>
    <w:rsid w:val="00F13548"/>
    <w:rsid w:val="00F1455C"/>
    <w:rsid w:val="00F16800"/>
    <w:rsid w:val="00F17733"/>
    <w:rsid w:val="00F30474"/>
    <w:rsid w:val="00F30E7D"/>
    <w:rsid w:val="00F3512C"/>
    <w:rsid w:val="00F36397"/>
    <w:rsid w:val="00F373CB"/>
    <w:rsid w:val="00F37A1E"/>
    <w:rsid w:val="00F45D70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3F2A"/>
    <w:rsid w:val="00FB7303"/>
    <w:rsid w:val="00FB7658"/>
    <w:rsid w:val="00FC01AB"/>
    <w:rsid w:val="00FC01EC"/>
    <w:rsid w:val="00FC1ECF"/>
    <w:rsid w:val="00FC234E"/>
    <w:rsid w:val="00FC25E5"/>
    <w:rsid w:val="00FC262A"/>
    <w:rsid w:val="00FC2E78"/>
    <w:rsid w:val="00FC384A"/>
    <w:rsid w:val="00FC5594"/>
    <w:rsid w:val="00FC648B"/>
    <w:rsid w:val="00FD06EA"/>
    <w:rsid w:val="00FE5095"/>
    <w:rsid w:val="00FE52E2"/>
    <w:rsid w:val="00FE5715"/>
    <w:rsid w:val="00FE6368"/>
    <w:rsid w:val="00FF0A6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80BC64-EE78-4BFA-8E50-449098E7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1487C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7">
    <w:name w:val="註解方塊文字 字元"/>
    <w:link w:val="a6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e">
    <w:name w:val="Hyperlink"/>
    <w:basedOn w:val="a0"/>
    <w:uiPriority w:val="99"/>
    <w:unhideWhenUsed/>
    <w:rsid w:val="00C418EF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C418EF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C418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SDxtJeb8Iw?si=QprmQ--ouTl5a5Q4" TargetMode="External"/><Relationship Id="rId13" Type="http://schemas.openxmlformats.org/officeDocument/2006/relationships/hyperlink" Target="https://youtu.be/U1f6b-bM9m4" TargetMode="External"/><Relationship Id="rId18" Type="http://schemas.openxmlformats.org/officeDocument/2006/relationships/hyperlink" Target="https://youtu.be/U7GpyDjMRYE" TargetMode="External"/><Relationship Id="rId26" Type="http://schemas.openxmlformats.org/officeDocument/2006/relationships/hyperlink" Target="https://www.youtube.com/playlist?list=PL30MEN19i1lL-UATsGbmcLtZ6blZBzHzE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siyifun/posts/1082786145641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WUUjU4Om0KI" TargetMode="External"/><Relationship Id="rId17" Type="http://schemas.openxmlformats.org/officeDocument/2006/relationships/hyperlink" Target="https://youtu.be/4u6rcgKkd38" TargetMode="External"/><Relationship Id="rId25" Type="http://schemas.openxmlformats.org/officeDocument/2006/relationships/hyperlink" Target="https://www.facebook.com/share/vX8kq6SAkHv2cmqF/?mibextid=dD9HT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url.cc/V40eoA" TargetMode="External"/><Relationship Id="rId20" Type="http://schemas.openxmlformats.org/officeDocument/2006/relationships/hyperlink" Target="https://www.facebook.com/share/cTLKp7GBzLiPAqP5/?mibextid=WC7FNe" TargetMode="External"/><Relationship Id="rId29" Type="http://schemas.openxmlformats.org/officeDocument/2006/relationships/hyperlink" Target="https://youtu.be/o9jAg3AZgME?si=5NSwbYngLGhGJuw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Kafi8EEb2d8&amp;list=PLqtFZHq1wsk0ypas8kGTpNlCRg8Ez6s9b&amp;index=3" TargetMode="External"/><Relationship Id="rId24" Type="http://schemas.openxmlformats.org/officeDocument/2006/relationships/hyperlink" Target="https://www.facebook.com/share/m5ysH91XXG4ufM6J/?mibextid=dD9HTC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url.cc/dm18Az" TargetMode="External"/><Relationship Id="rId23" Type="http://schemas.openxmlformats.org/officeDocument/2006/relationships/hyperlink" Target="https://www.facebook.com/share/1PKgi9EEzRgmVXhm/?mibextid=dD9HTC" TargetMode="External"/><Relationship Id="rId28" Type="http://schemas.openxmlformats.org/officeDocument/2006/relationships/hyperlink" Target="https://youtu.be/aC6HLsGiVwQ?si=wF0dxtWQarg6cv_T" TargetMode="External"/><Relationship Id="rId10" Type="http://schemas.openxmlformats.org/officeDocument/2006/relationships/hyperlink" Target="https://www.youtube.com/watch?v=bkG-DDaL5jI&amp;list=PLqtFZHq1wsk0ypas8kGTpNlCRg8Ez6s9b&amp;index=2" TargetMode="External"/><Relationship Id="rId19" Type="http://schemas.openxmlformats.org/officeDocument/2006/relationships/hyperlink" Target="https://youtu.be/MqW3_GyMX5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jLXrDRz8158" TargetMode="External"/><Relationship Id="rId14" Type="http://schemas.openxmlformats.org/officeDocument/2006/relationships/hyperlink" Target="https://reurl.cc/pMrYMd" TargetMode="External"/><Relationship Id="rId22" Type="http://schemas.openxmlformats.org/officeDocument/2006/relationships/hyperlink" Target="https://www.facebook.com/share/2jQpQtYLvmfHtDyG/?mibextid=dD9HTC" TargetMode="External"/><Relationship Id="rId27" Type="http://schemas.openxmlformats.org/officeDocument/2006/relationships/hyperlink" Target="https://www.youtube.com/playlist?list=PL30MEN19i1lKrOR0f88P6_5i3G1jMXH3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D3C9-9BB1-4510-B5F4-E3D7C21DC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17</Pages>
  <Words>2724</Words>
  <Characters>15530</Characters>
  <Application>Microsoft Office Word</Application>
  <DocSecurity>0</DocSecurity>
  <Lines>129</Lines>
  <Paragraphs>36</Paragraphs>
  <ScaleCrop>false</ScaleCrop>
  <Company>Hewlett-Packard Company</Company>
  <LinksUpToDate>false</LinksUpToDate>
  <CharactersWithSpaces>18218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13</cp:revision>
  <cp:lastPrinted>2018-11-20T02:54:00Z</cp:lastPrinted>
  <dcterms:created xsi:type="dcterms:W3CDTF">2024-01-01T21:28:00Z</dcterms:created>
  <dcterms:modified xsi:type="dcterms:W3CDTF">2024-12-09T06:00:00Z</dcterms:modified>
</cp:coreProperties>
</file>